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7DF30" w14:textId="77777777" w:rsidR="00DB61AC" w:rsidRPr="00B645D6" w:rsidRDefault="00DB61AC" w:rsidP="00DB61AC">
      <w:pPr>
        <w:pStyle w:val="Heading1"/>
        <w:spacing w:after="360"/>
        <w:jc w:val="left"/>
        <w:rPr>
          <w:rFonts w:eastAsia="Times New Roman"/>
          <w:sz w:val="34"/>
          <w:szCs w:val="34"/>
        </w:rPr>
      </w:pPr>
      <w:r w:rsidRPr="00B645D6">
        <w:rPr>
          <w:rFonts w:eastAsia="Times New Roman"/>
          <w:sz w:val="34"/>
          <w:szCs w:val="34"/>
        </w:rPr>
        <w:t>MSU Extension’s Six-Step Community Change Model Toolkit</w:t>
      </w:r>
    </w:p>
    <w:p w14:paraId="31431B65" w14:textId="23CEECF5" w:rsidR="00DD6ABF" w:rsidRPr="00831B47" w:rsidRDefault="00DD6ABF" w:rsidP="00831B47">
      <w:pPr>
        <w:pStyle w:val="Style12"/>
        <w:rPr>
          <w:rStyle w:val="IntenseEmphasis"/>
          <w:b/>
          <w:bCs w:val="0"/>
          <w:caps/>
          <w:color w:val="FFFFFF" w:themeColor="background1"/>
          <w:spacing w:val="12"/>
        </w:rPr>
      </w:pPr>
      <w:r w:rsidRPr="00831B47">
        <w:rPr>
          <w:rStyle w:val="IntenseEmphasis"/>
          <w:b/>
          <w:bCs w:val="0"/>
          <w:caps/>
          <w:color w:val="FFFFFF" w:themeColor="background1"/>
          <w:spacing w:val="12"/>
        </w:rPr>
        <w:t>Step 4</w:t>
      </w:r>
      <w:r w:rsidR="00DB61AC">
        <w:rPr>
          <w:rStyle w:val="IntenseEmphasis"/>
          <w:b/>
          <w:bCs w:val="0"/>
          <w:caps/>
          <w:color w:val="FFFFFF" w:themeColor="background1"/>
          <w:spacing w:val="12"/>
        </w:rPr>
        <w:t xml:space="preserve"> guide and w</w:t>
      </w:r>
      <w:r w:rsidR="00C31521">
        <w:rPr>
          <w:rStyle w:val="IntenseEmphasis"/>
          <w:b/>
          <w:bCs w:val="0"/>
          <w:caps/>
          <w:color w:val="FFFFFF" w:themeColor="background1"/>
          <w:spacing w:val="12"/>
        </w:rPr>
        <w:t>or</w:t>
      </w:r>
      <w:r w:rsidR="00DB61AC">
        <w:rPr>
          <w:rStyle w:val="IntenseEmphasis"/>
          <w:b/>
          <w:bCs w:val="0"/>
          <w:caps/>
          <w:color w:val="FFFFFF" w:themeColor="background1"/>
          <w:spacing w:val="12"/>
        </w:rPr>
        <w:t>ksheet</w:t>
      </w:r>
      <w:r w:rsidRPr="00831B47">
        <w:rPr>
          <w:rStyle w:val="IntenseEmphasis"/>
          <w:b/>
          <w:bCs w:val="0"/>
          <w:caps/>
          <w:color w:val="FFFFFF" w:themeColor="background1"/>
          <w:spacing w:val="12"/>
        </w:rPr>
        <w:t>: Gather Resources</w:t>
      </w:r>
    </w:p>
    <w:p w14:paraId="73465486" w14:textId="158D2ABC" w:rsidR="00AE352A" w:rsidRPr="00403486" w:rsidRDefault="00AE352A" w:rsidP="008C05C9">
      <w:pPr>
        <w:pStyle w:val="Style11"/>
        <w:rPr>
          <w:rFonts w:eastAsia="Segoe UI"/>
        </w:rPr>
      </w:pPr>
      <w:r w:rsidRPr="00403486">
        <w:t>Guide: Gather Resources</w:t>
      </w:r>
    </w:p>
    <w:p w14:paraId="4CA1370E" w14:textId="77777777" w:rsidR="00067602" w:rsidRPr="007E1AB2" w:rsidRDefault="00067602" w:rsidP="00067602">
      <w:pPr>
        <w:spacing w:before="210" w:after="210" w:line="300" w:lineRule="auto"/>
        <w:rPr>
          <w:rFonts w:asciiTheme="minorHAnsi" w:eastAsia="Segoe UI" w:hAnsiTheme="minorHAnsi" w:cstheme="minorHAnsi"/>
          <w:i/>
          <w:iCs/>
          <w:szCs w:val="22"/>
        </w:rPr>
      </w:pPr>
      <w:r>
        <w:rPr>
          <w:rFonts w:asciiTheme="minorHAnsi" w:eastAsia="Segoe UI" w:hAnsiTheme="minorHAnsi" w:cstheme="minorHAnsi"/>
          <w:noProof/>
          <w:szCs w:val="22"/>
        </w:rPr>
        <w:drawing>
          <wp:anchor distT="0" distB="0" distL="114300" distR="114300" simplePos="0" relativeHeight="251659264" behindDoc="1" locked="0" layoutInCell="1" allowOverlap="1" wp14:anchorId="41643D30" wp14:editId="3D8C4283">
            <wp:simplePos x="0" y="0"/>
            <wp:positionH relativeFrom="column">
              <wp:posOffset>3295015</wp:posOffset>
            </wp:positionH>
            <wp:positionV relativeFrom="paragraph">
              <wp:posOffset>548640</wp:posOffset>
            </wp:positionV>
            <wp:extent cx="3200400" cy="3475547"/>
            <wp:effectExtent l="0" t="0" r="0" b="0"/>
            <wp:wrapTight wrapText="bothSides">
              <wp:wrapPolygon edited="0">
                <wp:start x="0" y="0"/>
                <wp:lineTo x="0" y="21430"/>
                <wp:lineTo x="21471" y="21430"/>
                <wp:lineTo x="21471" y="0"/>
                <wp:lineTo x="0" y="0"/>
              </wp:wrapPolygon>
            </wp:wrapTight>
            <wp:docPr id="1317554983" name="Picture 14" descr="Diagram illustrating a 6-step community change model with six colored segments arranged in a circular flowchart, each labeled with a step number, title, icon, and description. Step 4: Gather Resources is emphasized with a larger segmen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54983" name="Picture 14" descr="Diagram illustrating a 6-step community change model with six colored segments arranged in a circular flowchart, each labeled with a step number, title, icon, and description. Step 4: Gather Resources is emphasized with a larger segment size."/>
                    <pic:cNvPicPr/>
                  </pic:nvPicPr>
                  <pic:blipFill rotWithShape="1">
                    <a:blip r:embed="rId11" cstate="print">
                      <a:extLst>
                        <a:ext uri="{28A0092B-C50C-407E-A947-70E740481C1C}">
                          <a14:useLocalDpi xmlns:a14="http://schemas.microsoft.com/office/drawing/2010/main" val="0"/>
                        </a:ext>
                      </a:extLst>
                    </a:blip>
                    <a:srcRect l="7936" t="7143" r="6548"/>
                    <a:stretch>
                      <a:fillRect/>
                    </a:stretch>
                  </pic:blipFill>
                  <pic:spPr bwMode="auto">
                    <a:xfrm>
                      <a:off x="0" y="0"/>
                      <a:ext cx="3200400" cy="34755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1AB2">
        <w:rPr>
          <w:rFonts w:asciiTheme="minorHAnsi" w:eastAsia="Segoe UI" w:hAnsiTheme="minorHAnsi" w:cstheme="minorHAnsi"/>
          <w:i/>
          <w:iCs/>
          <w:szCs w:val="22"/>
        </w:rPr>
        <w:t>Community champions often know partners and are passionate about choosing practical strategies that fit the community.</w:t>
      </w:r>
    </w:p>
    <w:p w14:paraId="5FCA005B" w14:textId="77777777" w:rsidR="00067602" w:rsidRPr="00E737A7" w:rsidRDefault="00067602" w:rsidP="00067602">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Once you have explored what is working and what could be better, the next step is to decide what your group wants to do. Work together to </w:t>
      </w:r>
      <w:r w:rsidRPr="00202B5A">
        <w:rPr>
          <w:rFonts w:asciiTheme="minorHAnsi" w:eastAsia="Segoe UI" w:hAnsiTheme="minorHAnsi" w:cstheme="minorHAnsi"/>
          <w:b/>
          <w:bCs/>
          <w:szCs w:val="22"/>
        </w:rPr>
        <w:t>choose one clear, realistic goal and gather information that can help you reach it.</w:t>
      </w:r>
    </w:p>
    <w:p w14:paraId="637C8EF4" w14:textId="77777777" w:rsidR="00067602" w:rsidRPr="00403486" w:rsidRDefault="00067602" w:rsidP="00067602">
      <w:pPr>
        <w:pStyle w:val="Heading4"/>
        <w:rPr>
          <w:rFonts w:eastAsia="Segoe UI"/>
          <w:b/>
          <w:bCs/>
        </w:rPr>
      </w:pPr>
      <w:r w:rsidRPr="00403486">
        <w:rPr>
          <w:rFonts w:eastAsia="Segoe UI"/>
          <w:b/>
          <w:bCs/>
        </w:rPr>
        <w:t>Look for reliable ideas and examples</w:t>
      </w:r>
    </w:p>
    <w:p w14:paraId="3C85160F" w14:textId="77777777" w:rsidR="00067602" w:rsidRPr="00C16DBF" w:rsidRDefault="00067602" w:rsidP="00067602">
      <w:pPr>
        <w:spacing w:before="210" w:after="210" w:line="300" w:lineRule="auto"/>
        <w:rPr>
          <w:rStyle w:val="StyleLatinBodyArial"/>
        </w:rPr>
      </w:pPr>
      <w:r w:rsidRPr="00C16DBF">
        <w:rPr>
          <w:rStyle w:val="StyleLatinBodyArial"/>
        </w:rPr>
        <w:t>Start by reviewing trustworthy resources, practical strategies and real</w:t>
      </w:r>
      <w:r w:rsidRPr="00E737A7">
        <w:rPr>
          <w:rFonts w:ascii="Cambria Math" w:eastAsia="Segoe UI" w:hAnsi="Cambria Math" w:cs="Cambria Math"/>
          <w:szCs w:val="22"/>
        </w:rPr>
        <w:t>‑</w:t>
      </w:r>
      <w:r w:rsidRPr="00C16DBF">
        <w:rPr>
          <w:rStyle w:val="StyleLatinBodyArial"/>
        </w:rPr>
        <w:t>world examples. Talk with your group about tools or ideas that could move your goal forward. Ask if anyone knows another place</w:t>
      </w:r>
      <w:r>
        <w:rPr>
          <w:rStyle w:val="StyleLatinBodyArial"/>
        </w:rPr>
        <w:t xml:space="preserve">, </w:t>
      </w:r>
      <w:r w:rsidRPr="00C16DBF">
        <w:rPr>
          <w:rStyle w:val="StyleLatinBodyArial"/>
        </w:rPr>
        <w:t>person</w:t>
      </w:r>
      <w:r>
        <w:rPr>
          <w:rStyle w:val="StyleLatinBodyArial"/>
        </w:rPr>
        <w:t xml:space="preserve"> or group </w:t>
      </w:r>
      <w:r w:rsidRPr="00C16DBF">
        <w:rPr>
          <w:rStyle w:val="StyleLatinBodyArial"/>
        </w:rPr>
        <w:t>who has tried something similar.</w:t>
      </w:r>
    </w:p>
    <w:p w14:paraId="58AC1B1C" w14:textId="77777777" w:rsidR="00067602" w:rsidRPr="00C33BF4" w:rsidRDefault="00067602" w:rsidP="00067602">
      <w:pPr>
        <w:spacing w:before="210" w:after="210" w:line="300" w:lineRule="auto"/>
        <w:rPr>
          <w:rFonts w:asciiTheme="minorHAnsi" w:eastAsia="Segoe UI" w:hAnsiTheme="minorHAnsi" w:cstheme="minorHAnsi"/>
          <w:b/>
          <w:bCs/>
          <w:szCs w:val="22"/>
        </w:rPr>
      </w:pPr>
      <w:r w:rsidRPr="00C33BF4">
        <w:rPr>
          <w:rFonts w:asciiTheme="minorHAnsi" w:eastAsia="Segoe UI" w:hAnsiTheme="minorHAnsi" w:cstheme="minorHAnsi"/>
          <w:b/>
          <w:bCs/>
          <w:szCs w:val="22"/>
        </w:rPr>
        <w:t>You may also want to:</w:t>
      </w:r>
    </w:p>
    <w:p w14:paraId="5D98DCF5" w14:textId="77777777" w:rsidR="00067602" w:rsidRPr="00E737A7" w:rsidRDefault="00067602" w:rsidP="00067602">
      <w:pPr>
        <w:pStyle w:val="ListParagraph"/>
        <w:widowControl/>
        <w:numPr>
          <w:ilvl w:val="0"/>
          <w:numId w:val="13"/>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Visit communities or sites that have used successful approaches</w:t>
      </w:r>
      <w:r>
        <w:rPr>
          <w:rFonts w:asciiTheme="minorHAnsi" w:eastAsia="Segoe UI" w:hAnsiTheme="minorHAnsi" w:cstheme="minorHAnsi"/>
          <w:szCs w:val="22"/>
        </w:rPr>
        <w:t>.</w:t>
      </w:r>
    </w:p>
    <w:p w14:paraId="4C619066" w14:textId="77777777" w:rsidR="00067602" w:rsidRPr="00E737A7" w:rsidRDefault="00067602" w:rsidP="00067602">
      <w:pPr>
        <w:pStyle w:val="ListParagraph"/>
        <w:widowControl/>
        <w:numPr>
          <w:ilvl w:val="0"/>
          <w:numId w:val="13"/>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Connect with community champions who have done similar change work</w:t>
      </w:r>
      <w:r>
        <w:rPr>
          <w:rFonts w:asciiTheme="minorHAnsi" w:eastAsia="Segoe UI" w:hAnsiTheme="minorHAnsi" w:cstheme="minorHAnsi"/>
          <w:szCs w:val="22"/>
        </w:rPr>
        <w:t>.</w:t>
      </w:r>
    </w:p>
    <w:p w14:paraId="55ED7A63" w14:textId="77777777" w:rsidR="00067602" w:rsidRDefault="00067602" w:rsidP="00067602">
      <w:pPr>
        <w:pStyle w:val="ListParagraph"/>
        <w:widowControl/>
        <w:numPr>
          <w:ilvl w:val="0"/>
          <w:numId w:val="13"/>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Observe what makes their approach effective</w:t>
      </w:r>
      <w:r>
        <w:rPr>
          <w:rFonts w:asciiTheme="minorHAnsi" w:eastAsia="Segoe UI" w:hAnsiTheme="minorHAnsi" w:cstheme="minorHAnsi"/>
          <w:szCs w:val="22"/>
        </w:rPr>
        <w:t>.</w:t>
      </w:r>
    </w:p>
    <w:p w14:paraId="127CFFEF" w14:textId="77777777" w:rsidR="00067602" w:rsidRDefault="00067602" w:rsidP="00067602">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Seeing what others have tried can spark ideas and help you understand what might work in your setting.</w:t>
      </w:r>
    </w:p>
    <w:p w14:paraId="607330BD" w14:textId="77777777" w:rsidR="00067602" w:rsidRPr="00403486" w:rsidRDefault="00067602" w:rsidP="00067602">
      <w:pPr>
        <w:pStyle w:val="Heading4"/>
        <w:rPr>
          <w:rFonts w:eastAsia="Segoe UI"/>
          <w:b/>
          <w:bCs/>
        </w:rPr>
      </w:pPr>
      <w:r w:rsidRPr="00403486">
        <w:rPr>
          <w:rFonts w:eastAsia="Segoe UI"/>
          <w:b/>
          <w:bCs/>
        </w:rPr>
        <w:lastRenderedPageBreak/>
        <w:t>Use trusted sources</w:t>
      </w:r>
    </w:p>
    <w:p w14:paraId="3E21B65A" w14:textId="77777777" w:rsidR="00067602" w:rsidRDefault="00067602" w:rsidP="00067602">
      <w:pPr>
        <w:spacing w:before="210" w:after="210" w:line="300" w:lineRule="auto"/>
        <w:rPr>
          <w:rStyle w:val="StyleLatinBodyArial"/>
        </w:rPr>
      </w:pPr>
      <w:r w:rsidRPr="007F2459">
        <w:rPr>
          <w:rStyle w:val="StyleLatinBodyArial"/>
          <w:b/>
          <w:bCs/>
          <w:szCs w:val="22"/>
        </w:rPr>
        <w:t>MSU Extension’s Community Change Hub</w:t>
      </w:r>
      <w:r w:rsidRPr="00A51868">
        <w:rPr>
          <w:rStyle w:val="StyleLatinBodyArial"/>
          <w:szCs w:val="22"/>
        </w:rPr>
        <w:t xml:space="preserve"> </w:t>
      </w:r>
      <w:r>
        <w:rPr>
          <w:rStyle w:val="StyleLatinBodyArial"/>
          <w:szCs w:val="22"/>
        </w:rPr>
        <w:t xml:space="preserve">is </w:t>
      </w:r>
      <w:r w:rsidRPr="00A323C9">
        <w:rPr>
          <w:rStyle w:val="StyleLatinBodyArial"/>
          <w:szCs w:val="22"/>
        </w:rPr>
        <w:t xml:space="preserve">self-guided, virtual collection of resources designed to </w:t>
      </w:r>
      <w:r>
        <w:rPr>
          <w:rStyle w:val="StyleLatinBodyArial"/>
          <w:szCs w:val="22"/>
        </w:rPr>
        <w:t xml:space="preserve">be used alongside this toolkit. It provides tools and examples to </w:t>
      </w:r>
      <w:r w:rsidRPr="00A323C9">
        <w:rPr>
          <w:rStyle w:val="StyleLatinBodyArial"/>
          <w:szCs w:val="22"/>
        </w:rPr>
        <w:t>support stronger community environments</w:t>
      </w:r>
      <w:r>
        <w:rPr>
          <w:rStyle w:val="StyleLatinBodyArial"/>
          <w:szCs w:val="22"/>
        </w:rPr>
        <w:t xml:space="preserve">, with a focus on </w:t>
      </w:r>
      <w:r w:rsidRPr="00A51868">
        <w:rPr>
          <w:rStyle w:val="StyleLatinBodyArial"/>
          <w:szCs w:val="22"/>
        </w:rPr>
        <w:t>nutrition</w:t>
      </w:r>
      <w:r>
        <w:rPr>
          <w:rStyle w:val="StyleLatinBodyArial"/>
          <w:szCs w:val="22"/>
        </w:rPr>
        <w:t>,</w:t>
      </w:r>
      <w:r w:rsidRPr="00A51868">
        <w:rPr>
          <w:rStyle w:val="StyleLatinBodyArial"/>
          <w:szCs w:val="22"/>
        </w:rPr>
        <w:t xml:space="preserve"> </w:t>
      </w:r>
      <w:r>
        <w:rPr>
          <w:rStyle w:val="StyleLatinBodyArial"/>
          <w:szCs w:val="22"/>
        </w:rPr>
        <w:t xml:space="preserve">food access, </w:t>
      </w:r>
      <w:r w:rsidRPr="00A51868">
        <w:rPr>
          <w:rStyle w:val="StyleLatinBodyArial"/>
          <w:szCs w:val="22"/>
        </w:rPr>
        <w:t>physical activity</w:t>
      </w:r>
      <w:r>
        <w:rPr>
          <w:rStyle w:val="StyleLatinBodyArial"/>
          <w:szCs w:val="22"/>
        </w:rPr>
        <w:t xml:space="preserve"> and community health</w:t>
      </w:r>
      <w:r w:rsidRPr="00A51868">
        <w:rPr>
          <w:rStyle w:val="StyleLatinBodyArial"/>
          <w:szCs w:val="22"/>
        </w:rPr>
        <w:t xml:space="preserve">. </w:t>
      </w:r>
      <w:r>
        <w:rPr>
          <w:rStyle w:val="StyleLatinBodyArial"/>
          <w:szCs w:val="22"/>
        </w:rPr>
        <w:t>Visit</w:t>
      </w:r>
      <w:r w:rsidRPr="00E74EEF">
        <w:rPr>
          <w:rStyle w:val="StyleLatinBodyArial"/>
          <w:szCs w:val="22"/>
        </w:rPr>
        <w:t xml:space="preserve"> the Community Change Hub</w:t>
      </w:r>
      <w:r>
        <w:rPr>
          <w:rStyle w:val="StyleLatinBodyArial"/>
          <w:szCs w:val="22"/>
        </w:rPr>
        <w:t xml:space="preserve"> at </w:t>
      </w:r>
      <w:hyperlink r:id="rId12" w:history="1">
        <w:r w:rsidRPr="00A95B14">
          <w:rPr>
            <w:rStyle w:val="Hyperlink"/>
            <w:rFonts w:asciiTheme="minorHAnsi" w:hAnsiTheme="minorHAnsi"/>
            <w:szCs w:val="22"/>
          </w:rPr>
          <w:t>extension.msu.edu/</w:t>
        </w:r>
        <w:proofErr w:type="spellStart"/>
        <w:r w:rsidRPr="00A95B14">
          <w:rPr>
            <w:rStyle w:val="Hyperlink"/>
            <w:rFonts w:asciiTheme="minorHAnsi" w:hAnsiTheme="minorHAnsi"/>
            <w:szCs w:val="22"/>
          </w:rPr>
          <w:t>changehub</w:t>
        </w:r>
        <w:proofErr w:type="spellEnd"/>
        <w:r w:rsidRPr="00A95B14">
          <w:rPr>
            <w:rStyle w:val="Hyperlink"/>
            <w:rFonts w:asciiTheme="minorHAnsi" w:hAnsiTheme="minorHAnsi"/>
            <w:szCs w:val="22"/>
          </w:rPr>
          <w:t>.</w:t>
        </w:r>
      </w:hyperlink>
    </w:p>
    <w:p w14:paraId="2E5D5F8E" w14:textId="77777777" w:rsidR="00067602" w:rsidRDefault="00067602" w:rsidP="00067602">
      <w:pPr>
        <w:spacing w:before="210" w:after="210" w:line="300" w:lineRule="auto"/>
        <w:rPr>
          <w:rStyle w:val="StyleLatinBodyArial"/>
        </w:rPr>
      </w:pPr>
      <w:r w:rsidRPr="019BC2B2">
        <w:rPr>
          <w:rStyle w:val="StyleLatinBodyArial"/>
        </w:rPr>
        <w:t xml:space="preserve">When reviewing additional materials, look for resources that highlight research or evidence-based practices. </w:t>
      </w:r>
    </w:p>
    <w:p w14:paraId="4F27A1A7" w14:textId="77777777" w:rsidR="00067602" w:rsidRPr="00585F79" w:rsidRDefault="00067602" w:rsidP="00067602">
      <w:pPr>
        <w:spacing w:before="210" w:after="210" w:line="300" w:lineRule="auto"/>
        <w:rPr>
          <w:rStyle w:val="StyleLatinBodyArial"/>
          <w:b/>
          <w:bCs/>
        </w:rPr>
      </w:pPr>
      <w:r w:rsidRPr="00585F79">
        <w:rPr>
          <w:rStyle w:val="StyleLatinBodyArial"/>
          <w:b/>
          <w:bCs/>
        </w:rPr>
        <w:t>Reliable, evidence-based information often comes from:</w:t>
      </w:r>
    </w:p>
    <w:p w14:paraId="3E71600E" w14:textId="77777777" w:rsidR="00067602" w:rsidRPr="00E737A7" w:rsidRDefault="00067602" w:rsidP="00067602">
      <w:pPr>
        <w:pStyle w:val="ListParagraph"/>
        <w:widowControl/>
        <w:numPr>
          <w:ilvl w:val="0"/>
          <w:numId w:val="11"/>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Universities</w:t>
      </w:r>
    </w:p>
    <w:p w14:paraId="1E7ED181" w14:textId="77777777" w:rsidR="00067602" w:rsidRPr="00E737A7" w:rsidRDefault="00067602" w:rsidP="00067602">
      <w:pPr>
        <w:pStyle w:val="ListParagraph"/>
        <w:widowControl/>
        <w:numPr>
          <w:ilvl w:val="0"/>
          <w:numId w:val="11"/>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Professional organizations</w:t>
      </w:r>
    </w:p>
    <w:p w14:paraId="0238023B" w14:textId="77777777" w:rsidR="00067602" w:rsidRPr="00E737A7" w:rsidRDefault="00067602" w:rsidP="00067602">
      <w:pPr>
        <w:pStyle w:val="ListParagraph"/>
        <w:widowControl/>
        <w:numPr>
          <w:ilvl w:val="0"/>
          <w:numId w:val="11"/>
        </w:num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Government (.gov) sites</w:t>
      </w:r>
    </w:p>
    <w:p w14:paraId="39BA4609" w14:textId="77777777" w:rsidR="00067602" w:rsidRPr="00403486" w:rsidRDefault="00067602" w:rsidP="00067602">
      <w:pPr>
        <w:pStyle w:val="Heading4"/>
        <w:rPr>
          <w:rFonts w:eastAsia="Segoe UI"/>
          <w:b/>
          <w:bCs/>
        </w:rPr>
      </w:pPr>
      <w:r w:rsidRPr="00403486">
        <w:rPr>
          <w:rFonts w:eastAsia="Segoe UI"/>
          <w:b/>
          <w:bCs/>
        </w:rPr>
        <w:t>Talk with your team about what fits best</w:t>
      </w:r>
    </w:p>
    <w:p w14:paraId="3A1D8E61" w14:textId="77777777" w:rsidR="00067602" w:rsidRDefault="00067602" w:rsidP="00067602">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Discuss what strategies feel like a good match for your group’s goals and readiness. Partners may know about resources that:</w:t>
      </w:r>
    </w:p>
    <w:p w14:paraId="1AEBF82E" w14:textId="77777777" w:rsidR="00067602" w:rsidRPr="00E737A7" w:rsidRDefault="00067602" w:rsidP="00067602">
      <w:pPr>
        <w:pStyle w:val="ListParagraph"/>
        <w:widowControl/>
        <w:numPr>
          <w:ilvl w:val="0"/>
          <w:numId w:val="12"/>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Describe promising or evidence</w:t>
      </w:r>
      <w:r w:rsidRPr="00E737A7">
        <w:rPr>
          <w:rFonts w:ascii="Cambria Math" w:eastAsia="Segoe UI" w:hAnsi="Cambria Math" w:cs="Cambria Math"/>
          <w:szCs w:val="22"/>
        </w:rPr>
        <w:t>‑</w:t>
      </w:r>
      <w:r w:rsidRPr="00E737A7">
        <w:rPr>
          <w:rFonts w:asciiTheme="minorHAnsi" w:eastAsia="Segoe UI" w:hAnsiTheme="minorHAnsi" w:cstheme="minorHAnsi"/>
          <w:szCs w:val="22"/>
        </w:rPr>
        <w:t>based strategies</w:t>
      </w:r>
      <w:r>
        <w:rPr>
          <w:rFonts w:asciiTheme="minorHAnsi" w:eastAsia="Segoe UI" w:hAnsiTheme="minorHAnsi" w:cstheme="minorHAnsi"/>
          <w:szCs w:val="22"/>
        </w:rPr>
        <w:t>.</w:t>
      </w:r>
    </w:p>
    <w:p w14:paraId="699CC77D" w14:textId="77777777" w:rsidR="00067602" w:rsidRPr="00E737A7" w:rsidRDefault="00067602" w:rsidP="00067602">
      <w:pPr>
        <w:pStyle w:val="ListParagraph"/>
        <w:widowControl/>
        <w:numPr>
          <w:ilvl w:val="0"/>
          <w:numId w:val="12"/>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Provide funding or financial support</w:t>
      </w:r>
      <w:r>
        <w:rPr>
          <w:rFonts w:asciiTheme="minorHAnsi" w:eastAsia="Segoe UI" w:hAnsiTheme="minorHAnsi" w:cstheme="minorHAnsi"/>
          <w:szCs w:val="22"/>
        </w:rPr>
        <w:t>.</w:t>
      </w:r>
    </w:p>
    <w:p w14:paraId="3E9DEAE4" w14:textId="77777777" w:rsidR="00067602" w:rsidRPr="00E737A7" w:rsidRDefault="00067602" w:rsidP="00067602">
      <w:pPr>
        <w:pStyle w:val="ListParagraph"/>
        <w:widowControl/>
        <w:numPr>
          <w:ilvl w:val="0"/>
          <w:numId w:val="12"/>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Help plan or carry out the work</w:t>
      </w:r>
      <w:r>
        <w:rPr>
          <w:rFonts w:asciiTheme="minorHAnsi" w:eastAsia="Segoe UI" w:hAnsiTheme="minorHAnsi" w:cstheme="minorHAnsi"/>
          <w:szCs w:val="22"/>
        </w:rPr>
        <w:t>.</w:t>
      </w:r>
    </w:p>
    <w:p w14:paraId="4B48F68F" w14:textId="77777777" w:rsidR="00067602" w:rsidRDefault="00067602" w:rsidP="00067602">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Choose options that feel realistic and doable for your group.</w:t>
      </w:r>
    </w:p>
    <w:p w14:paraId="49279B99" w14:textId="77777777" w:rsidR="00067602" w:rsidRPr="00403486" w:rsidRDefault="00067602" w:rsidP="00067602">
      <w:pPr>
        <w:pStyle w:val="Heading4"/>
        <w:rPr>
          <w:rFonts w:eastAsia="Segoe UI"/>
          <w:b/>
          <w:bCs/>
        </w:rPr>
      </w:pPr>
      <w:r w:rsidRPr="00403486">
        <w:rPr>
          <w:rFonts w:eastAsia="Segoe UI"/>
          <w:b/>
          <w:bCs/>
        </w:rPr>
        <w:t>Questions to consider</w:t>
      </w:r>
    </w:p>
    <w:p w14:paraId="0F8919A5" w14:textId="77777777" w:rsidR="00067602" w:rsidRDefault="00067602" w:rsidP="00067602">
      <w:pPr>
        <w:spacing w:before="210" w:after="210" w:line="300" w:lineRule="auto"/>
        <w:rPr>
          <w:rStyle w:val="StyleLatinBodyArial"/>
        </w:rPr>
      </w:pPr>
      <w:r w:rsidRPr="00C16DBF">
        <w:rPr>
          <w:rStyle w:val="StyleLatinBodyArial"/>
        </w:rPr>
        <w:t xml:space="preserve">As your group begins planning, the following questions can help clarify what’s required and where to focus your efforts. </w:t>
      </w:r>
    </w:p>
    <w:p w14:paraId="19A99959" w14:textId="77777777" w:rsidR="00067602" w:rsidRPr="00C16DBF" w:rsidRDefault="00067602" w:rsidP="00067602">
      <w:pPr>
        <w:spacing w:before="210" w:line="300" w:lineRule="auto"/>
        <w:rPr>
          <w:rStyle w:val="StyleLatinBodyArial"/>
        </w:rPr>
      </w:pPr>
      <w:r w:rsidRPr="005D66FC">
        <w:rPr>
          <w:rFonts w:asciiTheme="minorHAnsi" w:eastAsia="Segoe UI" w:hAnsiTheme="minorHAnsi" w:cstheme="minorHAnsi"/>
          <w:b/>
          <w:bCs/>
          <w:szCs w:val="22"/>
        </w:rPr>
        <w:t>Ask</w:t>
      </w:r>
      <w:r w:rsidRPr="00C16DBF">
        <w:rPr>
          <w:rStyle w:val="StyleLatinBodyArial"/>
        </w:rPr>
        <w:t>:</w:t>
      </w:r>
    </w:p>
    <w:p w14:paraId="1A6CACF9" w14:textId="77777777" w:rsidR="00067602" w:rsidRPr="002F2B96" w:rsidRDefault="00067602" w:rsidP="00067602">
      <w:pPr>
        <w:pStyle w:val="ListParagraph"/>
        <w:widowControl/>
        <w:numPr>
          <w:ilvl w:val="0"/>
          <w:numId w:val="10"/>
        </w:numPr>
        <w:spacing w:before="120" w:after="210" w:line="300" w:lineRule="auto"/>
        <w:rPr>
          <w:rFonts w:asciiTheme="minorHAnsi" w:eastAsia="Segoe UI" w:hAnsiTheme="minorHAnsi" w:cstheme="minorHAnsi"/>
          <w:szCs w:val="22"/>
        </w:rPr>
      </w:pPr>
      <w:r w:rsidRPr="002F2B96">
        <w:rPr>
          <w:rFonts w:asciiTheme="minorHAnsi" w:eastAsia="Segoe UI" w:hAnsiTheme="minorHAnsi" w:cstheme="minorHAnsi"/>
          <w:szCs w:val="22"/>
        </w:rPr>
        <w:t>What does the group want to change?</w:t>
      </w:r>
    </w:p>
    <w:p w14:paraId="5634846D" w14:textId="77777777" w:rsidR="00067602" w:rsidRPr="002F2B96" w:rsidRDefault="00067602" w:rsidP="00067602">
      <w:pPr>
        <w:pStyle w:val="ListParagraph"/>
        <w:widowControl/>
        <w:numPr>
          <w:ilvl w:val="0"/>
          <w:numId w:val="10"/>
        </w:numPr>
        <w:spacing w:before="210" w:after="210" w:line="300" w:lineRule="auto"/>
        <w:rPr>
          <w:rFonts w:asciiTheme="minorHAnsi" w:eastAsia="Segoe UI" w:hAnsiTheme="minorHAnsi" w:cstheme="minorHAnsi"/>
          <w:szCs w:val="22"/>
        </w:rPr>
      </w:pPr>
      <w:r w:rsidRPr="002F2B96">
        <w:rPr>
          <w:rFonts w:asciiTheme="minorHAnsi" w:eastAsia="Segoe UI" w:hAnsiTheme="minorHAnsi" w:cstheme="minorHAnsi"/>
          <w:szCs w:val="22"/>
        </w:rPr>
        <w:t>What resources are needed for success?</w:t>
      </w:r>
    </w:p>
    <w:p w14:paraId="37C93DBD" w14:textId="77777777" w:rsidR="00067602" w:rsidRPr="002F2B96" w:rsidRDefault="00067602" w:rsidP="00067602">
      <w:pPr>
        <w:pStyle w:val="ListParagraph"/>
        <w:widowControl/>
        <w:numPr>
          <w:ilvl w:val="0"/>
          <w:numId w:val="10"/>
        </w:numPr>
        <w:spacing w:before="210" w:after="360" w:line="300" w:lineRule="auto"/>
        <w:rPr>
          <w:rFonts w:asciiTheme="minorHAnsi" w:eastAsia="Segoe UI" w:hAnsiTheme="minorHAnsi" w:cstheme="minorHAnsi"/>
          <w:szCs w:val="22"/>
        </w:rPr>
      </w:pPr>
      <w:r w:rsidRPr="002F2B96">
        <w:rPr>
          <w:rFonts w:asciiTheme="minorHAnsi" w:eastAsia="Segoe UI" w:hAnsiTheme="minorHAnsi" w:cstheme="minorHAnsi"/>
          <w:szCs w:val="22"/>
        </w:rPr>
        <w:t>Will financial support be needed?</w:t>
      </w:r>
    </w:p>
    <w:p w14:paraId="3E5243F7" w14:textId="77777777" w:rsidR="00067602" w:rsidRPr="00403486" w:rsidRDefault="00067602" w:rsidP="00067602">
      <w:pPr>
        <w:pStyle w:val="Style11"/>
      </w:pPr>
      <w:r w:rsidRPr="00403486">
        <w:lastRenderedPageBreak/>
        <w:t>Worksheet: Gather Resources </w:t>
      </w:r>
    </w:p>
    <w:p w14:paraId="75063F6E" w14:textId="77777777" w:rsidR="00067602" w:rsidRDefault="00067602" w:rsidP="00067602">
      <w:pPr>
        <w:spacing w:before="210" w:after="360" w:line="300" w:lineRule="auto"/>
        <w:rPr>
          <w:rFonts w:asciiTheme="minorHAnsi" w:hAnsiTheme="minorHAnsi" w:cstheme="minorHAnsi"/>
          <w:szCs w:val="22"/>
        </w:rPr>
      </w:pPr>
      <w:r w:rsidRPr="00E737A7">
        <w:rPr>
          <w:rFonts w:asciiTheme="minorHAnsi" w:hAnsiTheme="minorHAnsi" w:cstheme="minorHAnsi"/>
          <w:szCs w:val="22"/>
        </w:rPr>
        <w:t xml:space="preserve">Choose strategies that fit your setting and identify tools/partners to support action. Champions help determine </w:t>
      </w:r>
      <w:proofErr w:type="gramStart"/>
      <w:r w:rsidRPr="00E737A7">
        <w:rPr>
          <w:rFonts w:asciiTheme="minorHAnsi" w:hAnsiTheme="minorHAnsi" w:cstheme="minorHAnsi"/>
          <w:szCs w:val="22"/>
        </w:rPr>
        <w:t>fit</w:t>
      </w:r>
      <w:proofErr w:type="gramEnd"/>
      <w:r w:rsidRPr="00E737A7">
        <w:rPr>
          <w:rFonts w:asciiTheme="minorHAnsi" w:hAnsiTheme="minorHAnsi" w:cstheme="minorHAnsi"/>
          <w:szCs w:val="22"/>
        </w:rPr>
        <w:t>, connect to resources and communicate the plan.</w:t>
      </w:r>
    </w:p>
    <w:p w14:paraId="0BBC63F6" w14:textId="77777777" w:rsidR="00067602" w:rsidRDefault="00067602" w:rsidP="00067602">
      <w:pPr>
        <w:spacing w:before="210" w:after="360" w:line="300" w:lineRule="auto"/>
        <w:rPr>
          <w:rFonts w:asciiTheme="minorHAnsi" w:hAnsiTheme="minorHAnsi" w:cstheme="minorHAnsi"/>
          <w:szCs w:val="22"/>
        </w:rPr>
      </w:pPr>
    </w:p>
    <w:p w14:paraId="555397BA" w14:textId="77777777" w:rsidR="00067602" w:rsidRPr="00403486" w:rsidRDefault="00067602" w:rsidP="00067602">
      <w:pPr>
        <w:pStyle w:val="Heading4"/>
        <w:rPr>
          <w:b/>
          <w:bCs/>
        </w:rPr>
      </w:pPr>
      <w:r>
        <w:rPr>
          <w:b/>
          <w:bCs/>
        </w:rPr>
        <w:t>1.</w:t>
      </w:r>
      <w:r w:rsidRPr="00403486">
        <w:rPr>
          <w:b/>
          <w:bCs/>
        </w:rPr>
        <w:t xml:space="preserve"> What kind of change are you trying to make? </w:t>
      </w:r>
    </w:p>
    <w:p w14:paraId="02F09FBA" w14:textId="77777777" w:rsidR="00067602" w:rsidRDefault="00067602" w:rsidP="00067602">
      <w:pPr>
        <w:spacing w:before="210" w:after="210" w:line="300" w:lineRule="auto"/>
        <w:rPr>
          <w:rFonts w:asciiTheme="minorHAnsi" w:hAnsiTheme="minorHAnsi" w:cstheme="minorHAnsi"/>
          <w:szCs w:val="22"/>
        </w:rPr>
      </w:pPr>
      <w:r w:rsidRPr="00D759E5">
        <w:rPr>
          <w:rFonts w:asciiTheme="minorHAnsi" w:hAnsiTheme="minorHAnsi" w:cstheme="minorHAnsi"/>
          <w:b/>
          <w:bCs/>
          <w:szCs w:val="22"/>
        </w:rPr>
        <w:t>Choose one or more that apply.</w:t>
      </w:r>
      <w:r w:rsidRPr="00E737A7">
        <w:rPr>
          <w:rFonts w:asciiTheme="minorHAnsi" w:hAnsiTheme="minorHAnsi" w:cstheme="minorHAnsi"/>
          <w:szCs w:val="22"/>
        </w:rPr>
        <w:t xml:space="preserve"> This helps identify strategies that last. </w:t>
      </w:r>
    </w:p>
    <w:p w14:paraId="642C5E49" w14:textId="77777777" w:rsidR="00067602" w:rsidRPr="00EC3455" w:rsidRDefault="00067602" w:rsidP="00067602">
      <w:pPr>
        <w:pStyle w:val="ListParagraph"/>
        <w:numPr>
          <w:ilvl w:val="0"/>
          <w:numId w:val="32"/>
        </w:numPr>
        <w:spacing w:before="210" w:after="210" w:line="300" w:lineRule="auto"/>
        <w:rPr>
          <w:rFonts w:asciiTheme="minorHAnsi" w:hAnsiTheme="minorHAnsi" w:cstheme="minorHAnsi"/>
          <w:szCs w:val="22"/>
        </w:rPr>
      </w:pPr>
      <w:r w:rsidRPr="00EC3455">
        <w:rPr>
          <w:rFonts w:asciiTheme="minorHAnsi" w:hAnsiTheme="minorHAnsi" w:cstheme="minorHAnsi"/>
          <w:szCs w:val="22"/>
        </w:rPr>
        <w:t>Change the rules</w:t>
      </w:r>
      <w:r>
        <w:rPr>
          <w:rFonts w:asciiTheme="minorHAnsi" w:hAnsiTheme="minorHAnsi" w:cstheme="minorHAnsi"/>
          <w:szCs w:val="22"/>
        </w:rPr>
        <w:t>,</w:t>
      </w:r>
      <w:r w:rsidRPr="00EC3455">
        <w:rPr>
          <w:rFonts w:asciiTheme="minorHAnsi" w:hAnsiTheme="minorHAnsi" w:cstheme="minorHAnsi"/>
          <w:szCs w:val="22"/>
        </w:rPr>
        <w:t xml:space="preserve"> expectations</w:t>
      </w:r>
      <w:r>
        <w:rPr>
          <w:rFonts w:asciiTheme="minorHAnsi" w:hAnsiTheme="minorHAnsi" w:cstheme="minorHAnsi"/>
          <w:szCs w:val="22"/>
        </w:rPr>
        <w:t>, or policies</w:t>
      </w:r>
      <w:r w:rsidRPr="00EC3455">
        <w:rPr>
          <w:rFonts w:asciiTheme="minorHAnsi" w:hAnsiTheme="minorHAnsi" w:cstheme="minorHAnsi"/>
          <w:szCs w:val="22"/>
        </w:rPr>
        <w:t xml:space="preserve"> (guidelines/standard practices</w:t>
      </w:r>
      <w:r>
        <w:rPr>
          <w:rFonts w:asciiTheme="minorHAnsi" w:hAnsiTheme="minorHAnsi" w:cstheme="minorHAnsi"/>
          <w:szCs w:val="22"/>
        </w:rPr>
        <w:t>/written procedures</w:t>
      </w:r>
      <w:r w:rsidRPr="00EC3455">
        <w:rPr>
          <w:rFonts w:asciiTheme="minorHAnsi" w:hAnsiTheme="minorHAnsi" w:cstheme="minorHAnsi"/>
          <w:szCs w:val="22"/>
        </w:rPr>
        <w:t>) </w:t>
      </w:r>
    </w:p>
    <w:p w14:paraId="152A0DD0" w14:textId="77777777" w:rsidR="00067602" w:rsidRPr="00EC3455" w:rsidRDefault="00067602" w:rsidP="00067602">
      <w:pPr>
        <w:pStyle w:val="ListParagraph"/>
        <w:numPr>
          <w:ilvl w:val="0"/>
          <w:numId w:val="32"/>
        </w:numPr>
        <w:spacing w:before="210" w:after="210" w:line="300" w:lineRule="auto"/>
        <w:rPr>
          <w:rFonts w:asciiTheme="minorHAnsi" w:hAnsiTheme="minorHAnsi" w:cstheme="minorHAnsi"/>
          <w:szCs w:val="22"/>
        </w:rPr>
      </w:pPr>
      <w:r w:rsidRPr="00EC3455">
        <w:rPr>
          <w:rFonts w:asciiTheme="minorHAnsi" w:hAnsiTheme="minorHAnsi" w:cstheme="minorHAnsi"/>
          <w:szCs w:val="22"/>
        </w:rPr>
        <w:t>Change the routine (schedules, workflows, checklists, or meetings) </w:t>
      </w:r>
    </w:p>
    <w:p w14:paraId="09608F46" w14:textId="77777777" w:rsidR="00067602" w:rsidRPr="00EC3455" w:rsidRDefault="00067602" w:rsidP="00067602">
      <w:pPr>
        <w:pStyle w:val="ListParagraph"/>
        <w:numPr>
          <w:ilvl w:val="0"/>
          <w:numId w:val="32"/>
        </w:numPr>
        <w:spacing w:before="210" w:after="210" w:line="300" w:lineRule="auto"/>
        <w:rPr>
          <w:rFonts w:asciiTheme="minorHAnsi" w:hAnsiTheme="minorHAnsi" w:cstheme="minorHAnsi"/>
          <w:szCs w:val="22"/>
        </w:rPr>
      </w:pPr>
      <w:r w:rsidRPr="00EC3455">
        <w:rPr>
          <w:rFonts w:asciiTheme="minorHAnsi" w:hAnsiTheme="minorHAnsi" w:cstheme="minorHAnsi"/>
          <w:szCs w:val="22"/>
        </w:rPr>
        <w:t>Change the space or what’s available (supplies, signage, room setup) </w:t>
      </w:r>
    </w:p>
    <w:p w14:paraId="5865386F" w14:textId="77777777" w:rsidR="00067602" w:rsidRDefault="00067602" w:rsidP="00067602">
      <w:pPr>
        <w:pStyle w:val="ListParagraph"/>
        <w:numPr>
          <w:ilvl w:val="0"/>
          <w:numId w:val="32"/>
        </w:numPr>
        <w:spacing w:before="210" w:after="360" w:line="300" w:lineRule="auto"/>
        <w:rPr>
          <w:rFonts w:asciiTheme="minorHAnsi" w:hAnsiTheme="minorHAnsi" w:cstheme="minorHAnsi"/>
          <w:szCs w:val="22"/>
        </w:rPr>
      </w:pPr>
      <w:r w:rsidRPr="00EC3455">
        <w:rPr>
          <w:rFonts w:asciiTheme="minorHAnsi" w:hAnsiTheme="minorHAnsi" w:cstheme="minorHAnsi"/>
          <w:szCs w:val="22"/>
        </w:rPr>
        <w:t>Not sure yet </w:t>
      </w:r>
    </w:p>
    <w:p w14:paraId="3E32E985" w14:textId="77777777" w:rsidR="00067602" w:rsidRPr="00403486" w:rsidRDefault="00067602" w:rsidP="00067602">
      <w:pPr>
        <w:pStyle w:val="Heading4"/>
        <w:rPr>
          <w:b/>
          <w:bCs/>
        </w:rPr>
      </w:pPr>
      <w:r>
        <w:rPr>
          <w:b/>
          <w:bCs/>
        </w:rPr>
        <w:t>2.</w:t>
      </w:r>
      <w:r w:rsidRPr="00403486">
        <w:rPr>
          <w:b/>
          <w:bCs/>
        </w:rPr>
        <w:t xml:space="preserve"> Decide on ONE clear goal to focus on first </w:t>
      </w:r>
    </w:p>
    <w:p w14:paraId="42355C12" w14:textId="77777777" w:rsidR="00067602" w:rsidRDefault="00067602" w:rsidP="00067602">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It helps to begin with the desired change and decide on a goal that feels doable, useful and meaningful for the people involved. </w:t>
      </w:r>
    </w:p>
    <w:p w14:paraId="141A06B1" w14:textId="77777777" w:rsidR="00067602" w:rsidRDefault="00067602" w:rsidP="00067602">
      <w:pPr>
        <w:spacing w:before="210" w:after="360" w:line="300" w:lineRule="auto"/>
        <w:rPr>
          <w:rFonts w:asciiTheme="minorHAnsi" w:hAnsiTheme="minorHAnsi" w:cstheme="minorHAnsi"/>
          <w:szCs w:val="22"/>
        </w:rPr>
      </w:pPr>
      <w:r>
        <w:rPr>
          <w:rFonts w:asciiTheme="minorHAnsi" w:hAnsiTheme="minorHAnsi" w:cstheme="minorHAnsi"/>
          <w:szCs w:val="22"/>
        </w:rPr>
        <w:t xml:space="preserve">One Clear </w:t>
      </w:r>
      <w:r w:rsidRPr="00E737A7">
        <w:rPr>
          <w:rFonts w:asciiTheme="minorHAnsi" w:hAnsiTheme="minorHAnsi" w:cstheme="minorHAnsi"/>
          <w:szCs w:val="22"/>
        </w:rPr>
        <w:t>Goal: ____________________________________________________________________________ </w:t>
      </w:r>
    </w:p>
    <w:p w14:paraId="457F7A35" w14:textId="77777777" w:rsidR="00067602" w:rsidRDefault="00067602" w:rsidP="00067602">
      <w:pPr>
        <w:spacing w:before="210" w:after="360" w:line="300" w:lineRule="auto"/>
        <w:rPr>
          <w:rFonts w:asciiTheme="minorHAnsi" w:hAnsiTheme="minorHAnsi" w:cstheme="minorHAnsi"/>
          <w:szCs w:val="22"/>
        </w:rPr>
      </w:pPr>
      <w:r w:rsidRPr="00E737A7">
        <w:rPr>
          <w:rFonts w:asciiTheme="minorHAnsi" w:hAnsiTheme="minorHAnsi" w:cstheme="minorHAnsi"/>
          <w:szCs w:val="22"/>
        </w:rPr>
        <w:t>____________________________________________________________________________</w:t>
      </w:r>
      <w:r>
        <w:rPr>
          <w:rFonts w:asciiTheme="minorHAnsi" w:hAnsiTheme="minorHAnsi" w:cstheme="minorHAnsi"/>
          <w:szCs w:val="22"/>
        </w:rPr>
        <w:t>_____</w:t>
      </w:r>
    </w:p>
    <w:p w14:paraId="46802F27" w14:textId="77777777" w:rsidR="00067602" w:rsidRPr="00403486" w:rsidRDefault="00067602" w:rsidP="00067602">
      <w:pPr>
        <w:pStyle w:val="Heading4"/>
        <w:rPr>
          <w:b/>
          <w:bCs/>
        </w:rPr>
      </w:pPr>
      <w:r>
        <w:rPr>
          <w:b/>
          <w:bCs/>
        </w:rPr>
        <w:t>3.</w:t>
      </w:r>
      <w:r w:rsidRPr="00403486">
        <w:rPr>
          <w:b/>
          <w:bCs/>
        </w:rPr>
        <w:t xml:space="preserve"> Consider examples of what works for others </w:t>
      </w:r>
    </w:p>
    <w:p w14:paraId="3E9DB439" w14:textId="77777777" w:rsidR="00067602" w:rsidRDefault="00067602" w:rsidP="00067602">
      <w:pPr>
        <w:spacing w:before="210" w:after="210" w:line="300" w:lineRule="auto"/>
        <w:rPr>
          <w:rFonts w:asciiTheme="minorHAnsi" w:hAnsiTheme="minorHAnsi" w:cstheme="minorHAnsi"/>
          <w:szCs w:val="22"/>
        </w:rPr>
      </w:pPr>
      <w:r>
        <w:rPr>
          <w:rStyle w:val="StyleLatinBodyArial"/>
          <w:szCs w:val="22"/>
        </w:rPr>
        <w:t>Visit</w:t>
      </w:r>
      <w:r w:rsidRPr="00E74EEF">
        <w:rPr>
          <w:rStyle w:val="StyleLatinBodyArial"/>
          <w:szCs w:val="22"/>
        </w:rPr>
        <w:t xml:space="preserve"> the Community Change Hub at </w:t>
      </w:r>
      <w:hyperlink r:id="rId13" w:history="1">
        <w:r>
          <w:rPr>
            <w:rStyle w:val="Hyperlink"/>
            <w:rFonts w:asciiTheme="minorHAnsi" w:hAnsiTheme="minorHAnsi"/>
            <w:szCs w:val="22"/>
          </w:rPr>
          <w:t>extension.msu.edu/</w:t>
        </w:r>
        <w:proofErr w:type="spellStart"/>
        <w:r>
          <w:rPr>
            <w:rStyle w:val="Hyperlink"/>
            <w:rFonts w:asciiTheme="minorHAnsi" w:hAnsiTheme="minorHAnsi"/>
            <w:szCs w:val="22"/>
          </w:rPr>
          <w:t>changehub</w:t>
        </w:r>
        <w:proofErr w:type="spellEnd"/>
      </w:hyperlink>
      <w:r>
        <w:rPr>
          <w:rStyle w:val="StyleLatinBodyArial"/>
          <w:szCs w:val="22"/>
        </w:rPr>
        <w:t xml:space="preserve"> and r</w:t>
      </w:r>
      <w:r w:rsidRPr="00E737A7">
        <w:rPr>
          <w:rFonts w:asciiTheme="minorHAnsi" w:hAnsiTheme="minorHAnsi" w:cstheme="minorHAnsi"/>
          <w:szCs w:val="22"/>
        </w:rPr>
        <w:t>eview the suggested examples and strategies provided in the</w:t>
      </w:r>
      <w:r>
        <w:rPr>
          <w:rFonts w:asciiTheme="minorHAnsi" w:hAnsiTheme="minorHAnsi" w:cstheme="minorHAnsi"/>
          <w:szCs w:val="22"/>
        </w:rPr>
        <w:t>se four areas of practice:</w:t>
      </w:r>
    </w:p>
    <w:p w14:paraId="4317CC5E" w14:textId="77777777" w:rsidR="00067602" w:rsidRPr="00176BB7" w:rsidRDefault="00067602" w:rsidP="00067602">
      <w:pPr>
        <w:pStyle w:val="ListParagraph"/>
        <w:numPr>
          <w:ilvl w:val="0"/>
          <w:numId w:val="48"/>
        </w:numPr>
        <w:spacing w:before="210" w:after="210" w:line="300" w:lineRule="auto"/>
        <w:rPr>
          <w:rFonts w:asciiTheme="minorHAnsi" w:hAnsiTheme="minorHAnsi" w:cstheme="minorHAnsi"/>
          <w:szCs w:val="22"/>
        </w:rPr>
      </w:pPr>
      <w:r w:rsidRPr="009B2BE6">
        <w:rPr>
          <w:rFonts w:asciiTheme="minorHAnsi" w:hAnsiTheme="minorHAnsi" w:cstheme="minorHAnsi"/>
          <w:szCs w:val="22"/>
        </w:rPr>
        <w:t>Champion Early Health</w:t>
      </w:r>
    </w:p>
    <w:p w14:paraId="03080DF1" w14:textId="77777777" w:rsidR="00067602" w:rsidRPr="00176BB7" w:rsidRDefault="00067602" w:rsidP="00067602">
      <w:pPr>
        <w:pStyle w:val="ListParagraph"/>
        <w:numPr>
          <w:ilvl w:val="0"/>
          <w:numId w:val="48"/>
        </w:numPr>
        <w:spacing w:before="210" w:after="210" w:line="300" w:lineRule="auto"/>
        <w:rPr>
          <w:rFonts w:asciiTheme="minorHAnsi" w:hAnsiTheme="minorHAnsi" w:cstheme="minorHAnsi"/>
          <w:szCs w:val="22"/>
        </w:rPr>
      </w:pPr>
      <w:r w:rsidRPr="009B2BE6">
        <w:rPr>
          <w:rFonts w:asciiTheme="minorHAnsi" w:hAnsiTheme="minorHAnsi" w:cstheme="minorHAnsi"/>
          <w:szCs w:val="22"/>
        </w:rPr>
        <w:t>Champion School Wellness</w:t>
      </w:r>
    </w:p>
    <w:p w14:paraId="670B7738" w14:textId="77777777" w:rsidR="00067602" w:rsidRPr="00176BB7" w:rsidRDefault="00067602" w:rsidP="00067602">
      <w:pPr>
        <w:pStyle w:val="ListParagraph"/>
        <w:numPr>
          <w:ilvl w:val="0"/>
          <w:numId w:val="48"/>
        </w:numPr>
        <w:spacing w:before="210" w:after="210" w:line="300" w:lineRule="auto"/>
        <w:rPr>
          <w:rFonts w:asciiTheme="minorHAnsi" w:hAnsiTheme="minorHAnsi" w:cstheme="minorHAnsi"/>
          <w:szCs w:val="22"/>
        </w:rPr>
      </w:pPr>
      <w:r w:rsidRPr="009B2BE6">
        <w:rPr>
          <w:rFonts w:asciiTheme="minorHAnsi" w:hAnsiTheme="minorHAnsi" w:cstheme="minorHAnsi"/>
          <w:szCs w:val="22"/>
        </w:rPr>
        <w:t>Champion Food Access</w:t>
      </w:r>
      <w:r w:rsidRPr="00176BB7">
        <w:rPr>
          <w:rFonts w:asciiTheme="minorHAnsi" w:hAnsiTheme="minorHAnsi" w:cstheme="minorHAnsi"/>
          <w:szCs w:val="22"/>
        </w:rPr>
        <w:t xml:space="preserve"> </w:t>
      </w:r>
    </w:p>
    <w:p w14:paraId="3DE980AE" w14:textId="77777777" w:rsidR="00067602" w:rsidRDefault="00067602" w:rsidP="00067602">
      <w:pPr>
        <w:pStyle w:val="ListParagraph"/>
        <w:numPr>
          <w:ilvl w:val="0"/>
          <w:numId w:val="48"/>
        </w:numPr>
        <w:spacing w:before="210" w:after="210" w:line="300" w:lineRule="auto"/>
        <w:rPr>
          <w:rFonts w:asciiTheme="minorHAnsi" w:hAnsiTheme="minorHAnsi" w:cstheme="minorHAnsi"/>
          <w:szCs w:val="22"/>
        </w:rPr>
      </w:pPr>
      <w:r w:rsidRPr="009B2BE6">
        <w:rPr>
          <w:rFonts w:asciiTheme="minorHAnsi" w:hAnsiTheme="minorHAnsi" w:cstheme="minorHAnsi"/>
          <w:szCs w:val="22"/>
        </w:rPr>
        <w:t>Champion Active Communities</w:t>
      </w:r>
    </w:p>
    <w:p w14:paraId="41FA5BD1" w14:textId="77777777" w:rsidR="00067602" w:rsidRPr="00DF5DC8" w:rsidRDefault="00067602" w:rsidP="00067602">
      <w:pPr>
        <w:spacing w:before="210" w:after="210" w:line="300" w:lineRule="auto"/>
        <w:rPr>
          <w:rFonts w:asciiTheme="minorHAnsi" w:hAnsiTheme="minorHAnsi" w:cstheme="minorHAnsi"/>
          <w:szCs w:val="22"/>
        </w:rPr>
      </w:pPr>
      <w:r>
        <w:rPr>
          <w:rFonts w:asciiTheme="minorHAnsi" w:hAnsiTheme="minorHAnsi" w:cstheme="minorHAnsi"/>
          <w:szCs w:val="22"/>
        </w:rPr>
        <w:lastRenderedPageBreak/>
        <w:t>Then, come up with some ideas that may work for your change initiative.</w:t>
      </w:r>
    </w:p>
    <w:p w14:paraId="3CA13B24" w14:textId="77777777" w:rsidR="00067602" w:rsidRPr="00E737A7" w:rsidRDefault="00067602" w:rsidP="00067602">
      <w:pPr>
        <w:spacing w:before="210" w:after="210" w:line="300" w:lineRule="auto"/>
        <w:rPr>
          <w:rFonts w:asciiTheme="minorHAnsi" w:hAnsiTheme="minorHAnsi" w:cstheme="minorHAnsi"/>
          <w:szCs w:val="22"/>
        </w:rPr>
      </w:pPr>
      <w:r w:rsidRPr="0023078B">
        <w:rPr>
          <w:rFonts w:asciiTheme="minorHAnsi" w:hAnsiTheme="minorHAnsi" w:cstheme="minorHAnsi"/>
          <w:b/>
          <w:bCs/>
          <w:szCs w:val="22"/>
        </w:rPr>
        <w:t>Idea 1</w:t>
      </w:r>
      <w:r w:rsidRPr="00E737A7">
        <w:rPr>
          <w:rFonts w:asciiTheme="minorHAnsi" w:hAnsiTheme="minorHAnsi" w:cstheme="minorHAnsi"/>
          <w:szCs w:val="22"/>
        </w:rPr>
        <w:t>: _______________________</w:t>
      </w:r>
      <w:r>
        <w:rPr>
          <w:rFonts w:asciiTheme="minorHAnsi" w:hAnsiTheme="minorHAnsi" w:cstheme="minorHAnsi"/>
          <w:szCs w:val="22"/>
        </w:rPr>
        <w:t>_</w:t>
      </w:r>
      <w:r w:rsidRPr="00E737A7">
        <w:rPr>
          <w:rFonts w:asciiTheme="minorHAnsi" w:hAnsiTheme="minorHAnsi" w:cstheme="minorHAnsi"/>
          <w:szCs w:val="22"/>
        </w:rPr>
        <w:t>___________________________________________________ </w:t>
      </w:r>
    </w:p>
    <w:p w14:paraId="1066A23B" w14:textId="77777777" w:rsidR="00067602" w:rsidRPr="00E737A7" w:rsidRDefault="00067602" w:rsidP="00067602">
      <w:pPr>
        <w:spacing w:before="210" w:after="210" w:line="300" w:lineRule="auto"/>
        <w:rPr>
          <w:rFonts w:asciiTheme="minorHAnsi" w:hAnsiTheme="minorHAnsi" w:cstheme="minorHAnsi"/>
          <w:szCs w:val="22"/>
        </w:rPr>
      </w:pPr>
      <w:r w:rsidRPr="00E737A7">
        <w:rPr>
          <w:rFonts w:asciiTheme="minorHAnsi" w:hAnsiTheme="minorHAnsi" w:cstheme="minorHAnsi"/>
          <w:szCs w:val="22"/>
        </w:rPr>
        <w:t>Why it fits: ________________________________________________________________________ </w:t>
      </w:r>
    </w:p>
    <w:p w14:paraId="4C6A7638" w14:textId="77777777" w:rsidR="00067602" w:rsidRPr="00E737A7" w:rsidRDefault="00067602" w:rsidP="00067602">
      <w:pPr>
        <w:spacing w:before="210" w:after="210" w:line="300" w:lineRule="auto"/>
        <w:rPr>
          <w:rFonts w:asciiTheme="minorHAnsi" w:hAnsiTheme="minorHAnsi" w:cstheme="minorHAnsi"/>
          <w:szCs w:val="22"/>
        </w:rPr>
      </w:pPr>
      <w:r w:rsidRPr="0023078B">
        <w:rPr>
          <w:rFonts w:asciiTheme="minorHAnsi" w:hAnsiTheme="minorHAnsi" w:cstheme="minorHAnsi"/>
          <w:b/>
          <w:bCs/>
          <w:szCs w:val="22"/>
        </w:rPr>
        <w:t>Idea 2:</w:t>
      </w:r>
      <w:r w:rsidRPr="00E737A7">
        <w:rPr>
          <w:rFonts w:asciiTheme="minorHAnsi" w:hAnsiTheme="minorHAnsi" w:cstheme="minorHAnsi"/>
          <w:szCs w:val="22"/>
        </w:rPr>
        <w:t xml:space="preserve"> ___________________________________________________________________________ </w:t>
      </w:r>
    </w:p>
    <w:p w14:paraId="2B461272" w14:textId="77777777" w:rsidR="00067602" w:rsidRDefault="00067602" w:rsidP="00067602">
      <w:pPr>
        <w:spacing w:before="210" w:after="360" w:line="300" w:lineRule="auto"/>
        <w:rPr>
          <w:rFonts w:asciiTheme="minorHAnsi" w:hAnsiTheme="minorHAnsi" w:cstheme="minorHAnsi"/>
          <w:szCs w:val="22"/>
        </w:rPr>
      </w:pPr>
      <w:r w:rsidRPr="00E737A7">
        <w:rPr>
          <w:rFonts w:asciiTheme="minorHAnsi" w:hAnsiTheme="minorHAnsi" w:cstheme="minorHAnsi"/>
          <w:szCs w:val="22"/>
        </w:rPr>
        <w:t>Why it fits: ________________________________________________________________________ </w:t>
      </w:r>
    </w:p>
    <w:p w14:paraId="3A3E598F" w14:textId="77777777" w:rsidR="00067602" w:rsidRPr="00403486" w:rsidRDefault="00067602" w:rsidP="00067602">
      <w:pPr>
        <w:pStyle w:val="Heading4"/>
        <w:rPr>
          <w:b/>
          <w:bCs/>
        </w:rPr>
      </w:pPr>
      <w:r w:rsidRPr="00403486">
        <w:rPr>
          <w:b/>
          <w:bCs/>
        </w:rPr>
        <w:t>4</w:t>
      </w:r>
      <w:r>
        <w:rPr>
          <w:b/>
          <w:bCs/>
        </w:rPr>
        <w:t>.</w:t>
      </w:r>
      <w:r w:rsidRPr="00403486">
        <w:rPr>
          <w:b/>
          <w:bCs/>
        </w:rPr>
        <w:t xml:space="preserve"> What barriers might get in the way? </w:t>
      </w:r>
    </w:p>
    <w:p w14:paraId="04FE9AFE" w14:textId="77777777" w:rsidR="00067602" w:rsidRPr="0023078B" w:rsidRDefault="00067602" w:rsidP="00067602">
      <w:pPr>
        <w:spacing w:before="210" w:after="210" w:line="300" w:lineRule="auto"/>
        <w:rPr>
          <w:rFonts w:asciiTheme="minorHAnsi" w:hAnsiTheme="minorHAnsi" w:cstheme="minorHAnsi"/>
          <w:b/>
          <w:bCs/>
          <w:szCs w:val="22"/>
        </w:rPr>
      </w:pPr>
      <w:r w:rsidRPr="0023078B">
        <w:rPr>
          <w:rFonts w:asciiTheme="minorHAnsi" w:hAnsiTheme="minorHAnsi" w:cstheme="minorHAnsi"/>
          <w:b/>
          <w:bCs/>
          <w:szCs w:val="22"/>
        </w:rPr>
        <w:t>Choose all that apply.</w:t>
      </w:r>
    </w:p>
    <w:p w14:paraId="368CC629" w14:textId="77777777" w:rsidR="00067602" w:rsidRPr="00DD0680" w:rsidRDefault="00067602" w:rsidP="00067602">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Time </w:t>
      </w:r>
    </w:p>
    <w:p w14:paraId="519ADC19" w14:textId="77777777" w:rsidR="00067602" w:rsidRPr="00DD0680" w:rsidRDefault="00067602" w:rsidP="00067602">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Space </w:t>
      </w:r>
    </w:p>
    <w:p w14:paraId="3CFA96AE" w14:textId="77777777" w:rsidR="00067602" w:rsidRPr="00DD0680" w:rsidRDefault="00067602" w:rsidP="00067602">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Staffing </w:t>
      </w:r>
    </w:p>
    <w:p w14:paraId="747364C1" w14:textId="77777777" w:rsidR="00067602" w:rsidRPr="00DD0680" w:rsidRDefault="00067602" w:rsidP="00067602">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Money </w:t>
      </w:r>
    </w:p>
    <w:p w14:paraId="09ED2E43" w14:textId="77777777" w:rsidR="00067602" w:rsidRPr="00DD0680" w:rsidRDefault="00067602" w:rsidP="00067602">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Buy-in </w:t>
      </w:r>
    </w:p>
    <w:p w14:paraId="6B14746A" w14:textId="77777777" w:rsidR="00067602" w:rsidRPr="00DD0680" w:rsidRDefault="00067602" w:rsidP="00067602">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Knowledge/skills </w:t>
      </w:r>
    </w:p>
    <w:p w14:paraId="0AC2E991" w14:textId="77777777" w:rsidR="00067602" w:rsidRDefault="00067602" w:rsidP="00067602">
      <w:pPr>
        <w:pStyle w:val="ListParagraph"/>
        <w:numPr>
          <w:ilvl w:val="0"/>
          <w:numId w:val="33"/>
        </w:numPr>
        <w:spacing w:before="210" w:after="360" w:line="300" w:lineRule="auto"/>
        <w:rPr>
          <w:rFonts w:asciiTheme="minorHAnsi" w:hAnsiTheme="minorHAnsi" w:cstheme="minorHAnsi"/>
          <w:szCs w:val="22"/>
        </w:rPr>
      </w:pPr>
      <w:r w:rsidRPr="00DD0680">
        <w:rPr>
          <w:rFonts w:asciiTheme="minorHAnsi" w:hAnsiTheme="minorHAnsi" w:cstheme="minorHAnsi"/>
          <w:szCs w:val="22"/>
        </w:rPr>
        <w:t>Other: ___________________________ </w:t>
      </w:r>
    </w:p>
    <w:p w14:paraId="7287183E" w14:textId="77777777" w:rsidR="00067602" w:rsidRPr="00403486" w:rsidRDefault="00067602" w:rsidP="00067602">
      <w:pPr>
        <w:pStyle w:val="Heading4"/>
        <w:rPr>
          <w:b/>
          <w:bCs/>
        </w:rPr>
      </w:pPr>
      <w:r w:rsidRPr="00403486">
        <w:rPr>
          <w:b/>
          <w:bCs/>
        </w:rPr>
        <w:t>5</w:t>
      </w:r>
      <w:r>
        <w:rPr>
          <w:b/>
          <w:bCs/>
        </w:rPr>
        <w:t>.</w:t>
      </w:r>
      <w:r w:rsidRPr="00403486">
        <w:rPr>
          <w:b/>
          <w:bCs/>
        </w:rPr>
        <w:t xml:space="preserve"> Choose ONE example or strategy to guide your next step </w:t>
      </w:r>
    </w:p>
    <w:p w14:paraId="43BA080C" w14:textId="77777777" w:rsidR="00067602" w:rsidRPr="00E737A7" w:rsidRDefault="00067602" w:rsidP="00067602">
      <w:pPr>
        <w:spacing w:before="210" w:after="210" w:line="300" w:lineRule="auto"/>
        <w:rPr>
          <w:rFonts w:asciiTheme="minorHAnsi" w:hAnsiTheme="minorHAnsi" w:cstheme="minorHAnsi"/>
          <w:szCs w:val="22"/>
        </w:rPr>
      </w:pPr>
      <w:r w:rsidRPr="00E737A7">
        <w:rPr>
          <w:rFonts w:asciiTheme="minorHAnsi" w:hAnsiTheme="minorHAnsi" w:cstheme="minorHAnsi"/>
          <w:szCs w:val="22"/>
        </w:rPr>
        <w:t>Resource name: ___________________________________________________________________ </w:t>
      </w:r>
    </w:p>
    <w:p w14:paraId="52D38236" w14:textId="77777777" w:rsidR="00067602" w:rsidRDefault="00067602" w:rsidP="00067602">
      <w:pPr>
        <w:spacing w:before="210" w:after="210" w:line="300" w:lineRule="auto"/>
        <w:rPr>
          <w:rFonts w:asciiTheme="minorHAnsi" w:hAnsiTheme="minorHAnsi" w:cstheme="minorHAnsi"/>
          <w:szCs w:val="22"/>
        </w:rPr>
      </w:pPr>
      <w:r w:rsidRPr="00E737A7">
        <w:rPr>
          <w:rFonts w:asciiTheme="minorHAnsi" w:hAnsiTheme="minorHAnsi" w:cstheme="minorHAnsi"/>
          <w:szCs w:val="22"/>
        </w:rPr>
        <w:t>What you plan to use from it: _________________________________________________________ </w:t>
      </w:r>
    </w:p>
    <w:p w14:paraId="173720E5" w14:textId="77777777" w:rsidR="00067602" w:rsidRPr="00E737A7" w:rsidRDefault="00067602" w:rsidP="00067602">
      <w:pPr>
        <w:spacing w:before="210" w:after="210" w:line="300" w:lineRule="auto"/>
        <w:rPr>
          <w:rFonts w:asciiTheme="minorHAnsi" w:hAnsiTheme="minorHAnsi" w:cstheme="minorHAnsi"/>
          <w:szCs w:val="22"/>
        </w:rPr>
      </w:pPr>
      <w:r w:rsidRPr="00E737A7">
        <w:rPr>
          <w:rFonts w:asciiTheme="minorHAnsi" w:hAnsiTheme="minorHAnsi" w:cstheme="minorHAnsi"/>
          <w:szCs w:val="22"/>
        </w:rPr>
        <w:t>___________________________________________________________________</w:t>
      </w:r>
      <w:r>
        <w:rPr>
          <w:rFonts w:asciiTheme="minorHAnsi" w:hAnsiTheme="minorHAnsi" w:cstheme="minorHAnsi"/>
          <w:szCs w:val="22"/>
        </w:rPr>
        <w:t>______________</w:t>
      </w:r>
      <w:r w:rsidRPr="00E737A7">
        <w:rPr>
          <w:rFonts w:asciiTheme="minorHAnsi" w:hAnsiTheme="minorHAnsi" w:cstheme="minorHAnsi"/>
          <w:szCs w:val="22"/>
        </w:rPr>
        <w:t> </w:t>
      </w:r>
    </w:p>
    <w:p w14:paraId="38F5AB69" w14:textId="77777777" w:rsidR="00067602" w:rsidRPr="00403486" w:rsidRDefault="00067602" w:rsidP="00067602">
      <w:pPr>
        <w:pStyle w:val="Heading4"/>
        <w:rPr>
          <w:b/>
        </w:rPr>
      </w:pPr>
      <w:r w:rsidRPr="00403486">
        <w:rPr>
          <w:rStyle w:val="Heading2Char"/>
          <w:rFonts w:asciiTheme="minorHAnsi" w:hAnsiTheme="minorHAnsi"/>
          <w:b w:val="0"/>
          <w:color w:val="18453B"/>
          <w:sz w:val="22"/>
          <w:shd w:val="clear" w:color="auto" w:fill="auto"/>
        </w:rPr>
        <w:t>Reflection</w:t>
      </w:r>
    </w:p>
    <w:p w14:paraId="43BDBA27" w14:textId="77777777" w:rsidR="00067602" w:rsidRPr="00E737A7" w:rsidRDefault="00067602" w:rsidP="00067602">
      <w:pPr>
        <w:pStyle w:val="NoSpacing"/>
        <w:widowControl/>
        <w:numPr>
          <w:ilvl w:val="0"/>
          <w:numId w:val="26"/>
        </w:numPr>
        <w:spacing w:before="210" w:after="210" w:line="300" w:lineRule="auto"/>
        <w:ind w:left="360"/>
        <w:rPr>
          <w:rFonts w:cstheme="minorHAnsi"/>
          <w:sz w:val="22"/>
          <w:szCs w:val="22"/>
        </w:rPr>
      </w:pPr>
      <w:r w:rsidRPr="00E737A7">
        <w:rPr>
          <w:rFonts w:cstheme="minorHAnsi"/>
          <w:sz w:val="22"/>
          <w:szCs w:val="22"/>
        </w:rPr>
        <w:t>Are there barriers to moving forward such as readiness, time, money</w:t>
      </w:r>
      <w:r>
        <w:rPr>
          <w:rFonts w:cstheme="minorHAnsi"/>
          <w:sz w:val="22"/>
          <w:szCs w:val="22"/>
        </w:rPr>
        <w:t xml:space="preserve"> or the</w:t>
      </w:r>
      <w:r w:rsidRPr="00E737A7">
        <w:rPr>
          <w:rFonts w:cstheme="minorHAnsi"/>
          <w:sz w:val="22"/>
          <w:szCs w:val="22"/>
        </w:rPr>
        <w:t xml:space="preserve"> people you have at the table? If yes, should you identify a different goal?</w:t>
      </w:r>
    </w:p>
    <w:p w14:paraId="609B504B" w14:textId="77777777" w:rsidR="00067602" w:rsidRPr="007A6AA3" w:rsidRDefault="00067602" w:rsidP="00067602">
      <w:pPr>
        <w:pStyle w:val="NoSpacing"/>
        <w:widowControl/>
        <w:numPr>
          <w:ilvl w:val="0"/>
          <w:numId w:val="26"/>
        </w:numPr>
        <w:spacing w:before="210" w:after="360" w:line="300" w:lineRule="auto"/>
        <w:ind w:left="360"/>
      </w:pPr>
      <w:r w:rsidRPr="00E737A7">
        <w:rPr>
          <w:rFonts w:cstheme="minorHAnsi"/>
          <w:sz w:val="22"/>
          <w:szCs w:val="22"/>
        </w:rPr>
        <w:t>Do your resources support moving forward?</w:t>
      </w:r>
    </w:p>
    <w:p w14:paraId="1756E514" w14:textId="0CF5CC09" w:rsidR="007A6AA3" w:rsidRPr="007A6AA3" w:rsidRDefault="007A6AA3" w:rsidP="00067602">
      <w:pPr>
        <w:spacing w:before="210" w:after="210" w:line="300" w:lineRule="auto"/>
      </w:pPr>
    </w:p>
    <w:sectPr w:rsidR="007A6AA3" w:rsidRPr="007A6AA3" w:rsidSect="00F37CA0">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EA89E" w14:textId="77777777" w:rsidR="00FE06F5" w:rsidRPr="00FE09A2" w:rsidRDefault="00FE06F5" w:rsidP="00FE09A2">
      <w:r>
        <w:separator/>
      </w:r>
    </w:p>
  </w:endnote>
  <w:endnote w:type="continuationSeparator" w:id="0">
    <w:p w14:paraId="74984709" w14:textId="77777777" w:rsidR="00FE06F5" w:rsidRPr="00FE09A2" w:rsidRDefault="00FE06F5"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8241" behindDoc="0" locked="0" layoutInCell="1" allowOverlap="1" wp14:anchorId="14DAB8F5" wp14:editId="65E5C087">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F62FC" id="Straight Connector 1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FE06F5"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6AE68BEC" w14:textId="34365EF9" w:rsidR="000B1008" w:rsidRDefault="000B1008" w:rsidP="00F62D13">
        <w:pPr>
          <w:pStyle w:val="Footer"/>
          <w:pBdr>
            <w:top w:val="single" w:sz="4" w:space="1" w:color="D9D9D9" w:themeColor="background1" w:themeShade="D9"/>
          </w:pBdr>
          <w:tabs>
            <w:tab w:val="left" w:pos="8640"/>
          </w:tabs>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r w:rsidR="00F62D13">
          <w:rPr>
            <w:color w:val="000000" w:themeColor="text1"/>
            <w:spacing w:val="60"/>
          </w:rPr>
          <w:tab/>
        </w:r>
        <w:r w:rsidR="00F62D13">
          <w:rPr>
            <w:color w:val="000000" w:themeColor="text1"/>
            <w:spacing w:val="60"/>
          </w:rPr>
          <w:tab/>
        </w:r>
        <w:r w:rsidR="00F62D13" w:rsidRPr="00AF2333">
          <w:t>v0</w:t>
        </w:r>
        <w:r w:rsidR="00067602">
          <w:t>6</w:t>
        </w:r>
        <w:r w:rsidR="00F62D13" w:rsidRPr="00AF2333">
          <w:t>1</w:t>
        </w:r>
        <w:r w:rsidR="00067602">
          <w:t>7</w:t>
        </w:r>
        <w:r w:rsidR="00F62D13" w:rsidRPr="00AF2333">
          <w:t>2026</w:t>
        </w:r>
      </w:p>
    </w:sdtContent>
  </w:sdt>
  <w:p w14:paraId="4C28EDDE" w14:textId="77777777" w:rsidR="00B4019D" w:rsidRDefault="00B40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sidRPr="008044FC">
      <w:rPr>
        <w:noProof/>
      </w:rPr>
      <mc:AlternateContent>
        <mc:Choice Requires="wps">
          <w:drawing>
            <wp:anchor distT="0" distB="0" distL="114300" distR="114300" simplePos="0" relativeHeight="251658240" behindDoc="0" locked="0" layoutInCell="1" allowOverlap="1" wp14:anchorId="26B1E0F7" wp14:editId="49BD7C45">
              <wp:simplePos x="0" y="0"/>
              <wp:positionH relativeFrom="column">
                <wp:posOffset>-44450</wp:posOffset>
              </wp:positionH>
              <wp:positionV relativeFrom="paragraph">
                <wp:posOffset>127000</wp:posOffset>
              </wp:positionV>
              <wp:extent cx="6489700" cy="0"/>
              <wp:effectExtent l="0" t="19050" r="25400" b="19050"/>
              <wp:wrapNone/>
              <wp:docPr id="14" name="Straight Connector 14" descr="Line"/>
              <wp:cNvGraphicFramePr/>
              <a:graphic xmlns:a="http://schemas.openxmlformats.org/drawingml/2006/main">
                <a:graphicData uri="http://schemas.microsoft.com/office/word/2010/wordprocessingShape">
                  <wps:wsp>
                    <wps:cNvCnPr/>
                    <wps:spPr>
                      <a:xfrm>
                        <a:off x="0" y="0"/>
                        <a:ext cx="6489700" cy="0"/>
                      </a:xfrm>
                      <a:prstGeom prst="line">
                        <a:avLst/>
                      </a:prstGeom>
                      <a:ln w="28575">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777AA" id="Straight Connector 14" o:spid="_x0000_s1026" alt="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pt" to="50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" strokecolor="#18453b" strokeweight="2.25pt"/>
          </w:pict>
        </mc:Fallback>
      </mc:AlternateContent>
    </w:r>
  </w:p>
  <w:p w14:paraId="2EA50F60" w14:textId="7EDDAD8F" w:rsidR="00EE2061" w:rsidRDefault="00EE2061" w:rsidP="00A745DE">
    <w:pPr>
      <w:pStyle w:val="MSUEPull-Quote"/>
      <w:rPr>
        <w:rFonts w:ascii="Calibri" w:hAnsi="Calibri"/>
      </w:rPr>
    </w:pPr>
    <w:r>
      <w:t xml:space="preserve">To contact an expert in your area, visit </w:t>
    </w:r>
    <w:r w:rsidR="00FC3262">
      <w:t>extension</w:t>
    </w:r>
    <w:r>
      <w:t>.msu.edu/experts</w:t>
    </w:r>
    <w:r w:rsidR="00B85F7C">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14FF1EA5"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8529" w14:textId="77777777" w:rsidR="00FE06F5" w:rsidRPr="00FE09A2" w:rsidRDefault="00FE06F5" w:rsidP="00FE09A2">
      <w:r>
        <w:separator/>
      </w:r>
    </w:p>
  </w:footnote>
  <w:footnote w:type="continuationSeparator" w:id="0">
    <w:p w14:paraId="7C762F4D" w14:textId="77777777" w:rsidR="00FE06F5" w:rsidRPr="00FE09A2" w:rsidRDefault="00FE06F5"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2FEB" w14:textId="77777777" w:rsidR="00B4019D" w:rsidRDefault="00B4019D" w:rsidP="00B4019D">
    <w:pPr>
      <w:pStyle w:val="MSUEPull-Quote"/>
      <w:jc w:val="right"/>
    </w:pPr>
    <w:r w:rsidRPr="008F57F1">
      <w:rPr>
        <w:noProof/>
      </w:rPr>
      <w:drawing>
        <wp:anchor distT="0" distB="0" distL="114300" distR="114300" simplePos="0" relativeHeight="251660289" behindDoc="1" locked="0" layoutInCell="1" allowOverlap="1" wp14:anchorId="284D3525" wp14:editId="34FCA010">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959726764" name="Picture 195972676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p w14:paraId="2817D6FF" w14:textId="77777777" w:rsidR="00B4019D" w:rsidRDefault="00B40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0129" w14:textId="77777777" w:rsidR="00716E53" w:rsidRDefault="00716E53" w:rsidP="00716E53">
    <w:pPr>
      <w:pStyle w:val="MSUEPull-Quote"/>
      <w:jc w:val="right"/>
    </w:pPr>
    <w:r w:rsidRPr="008F57F1">
      <w:rPr>
        <w:noProof/>
      </w:rPr>
      <w:drawing>
        <wp:anchor distT="0" distB="0" distL="114300" distR="114300" simplePos="0" relativeHeight="251662337" behindDoc="1" locked="0" layoutInCell="1" allowOverlap="1" wp14:anchorId="0AC14FF9" wp14:editId="3525C146">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261049955" name="Picture 1261049955"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DACC6D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9"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0"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3"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5" w15:restartNumberingAfterBreak="0">
    <w:nsid w:val="270644AF"/>
    <w:multiLevelType w:val="hybridMultilevel"/>
    <w:tmpl w:val="3D96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C0D08"/>
    <w:multiLevelType w:val="hybridMultilevel"/>
    <w:tmpl w:val="4A9E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2" w15:restartNumberingAfterBreak="0">
    <w:nsid w:val="32E7061B"/>
    <w:multiLevelType w:val="hybridMultilevel"/>
    <w:tmpl w:val="C7B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4" w15:restartNumberingAfterBreak="0">
    <w:nsid w:val="3D547B35"/>
    <w:multiLevelType w:val="hybridMultilevel"/>
    <w:tmpl w:val="F89A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D4839"/>
    <w:multiLevelType w:val="hybridMultilevel"/>
    <w:tmpl w:val="D13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1468D"/>
    <w:multiLevelType w:val="hybridMultilevel"/>
    <w:tmpl w:val="8F8A0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29"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0"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1"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34"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72C9C"/>
    <w:multiLevelType w:val="hybridMultilevel"/>
    <w:tmpl w:val="2712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40"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EC23D1"/>
    <w:multiLevelType w:val="hybridMultilevel"/>
    <w:tmpl w:val="8252F84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2"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45" w15:restartNumberingAfterBreak="0">
    <w:nsid w:val="75883DAC"/>
    <w:multiLevelType w:val="hybridMultilevel"/>
    <w:tmpl w:val="7B3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7B7AE1"/>
    <w:multiLevelType w:val="hybridMultilevel"/>
    <w:tmpl w:val="DC344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605157">
    <w:abstractNumId w:val="47"/>
  </w:num>
  <w:num w:numId="2" w16cid:durableId="1731071713">
    <w:abstractNumId w:val="18"/>
  </w:num>
  <w:num w:numId="3" w16cid:durableId="1707219779">
    <w:abstractNumId w:val="2"/>
  </w:num>
  <w:num w:numId="4" w16cid:durableId="1915822061">
    <w:abstractNumId w:val="36"/>
  </w:num>
  <w:num w:numId="5" w16cid:durableId="471531610">
    <w:abstractNumId w:val="5"/>
  </w:num>
  <w:num w:numId="6" w16cid:durableId="1645742824">
    <w:abstractNumId w:val="29"/>
  </w:num>
  <w:num w:numId="7" w16cid:durableId="465661032">
    <w:abstractNumId w:val="14"/>
  </w:num>
  <w:num w:numId="8" w16cid:durableId="904922755">
    <w:abstractNumId w:val="9"/>
  </w:num>
  <w:num w:numId="9" w16cid:durableId="1609504368">
    <w:abstractNumId w:val="39"/>
  </w:num>
  <w:num w:numId="10" w16cid:durableId="1149900854">
    <w:abstractNumId w:val="30"/>
  </w:num>
  <w:num w:numId="11" w16cid:durableId="1627660583">
    <w:abstractNumId w:val="33"/>
  </w:num>
  <w:num w:numId="12" w16cid:durableId="57175454">
    <w:abstractNumId w:val="12"/>
  </w:num>
  <w:num w:numId="13" w16cid:durableId="307516842">
    <w:abstractNumId w:val="28"/>
  </w:num>
  <w:num w:numId="14" w16cid:durableId="2014718029">
    <w:abstractNumId w:val="8"/>
  </w:num>
  <w:num w:numId="15" w16cid:durableId="128937060">
    <w:abstractNumId w:val="44"/>
  </w:num>
  <w:num w:numId="16" w16cid:durableId="1471551093">
    <w:abstractNumId w:val="21"/>
  </w:num>
  <w:num w:numId="17" w16cid:durableId="691416290">
    <w:abstractNumId w:val="23"/>
  </w:num>
  <w:num w:numId="18" w16cid:durableId="2147356809">
    <w:abstractNumId w:val="0"/>
  </w:num>
  <w:num w:numId="19" w16cid:durableId="1084765548">
    <w:abstractNumId w:val="10"/>
  </w:num>
  <w:num w:numId="20" w16cid:durableId="581529825">
    <w:abstractNumId w:val="13"/>
  </w:num>
  <w:num w:numId="21" w16cid:durableId="334577688">
    <w:abstractNumId w:val="16"/>
  </w:num>
  <w:num w:numId="22" w16cid:durableId="1467744445">
    <w:abstractNumId w:val="17"/>
  </w:num>
  <w:num w:numId="23" w16cid:durableId="1728066999">
    <w:abstractNumId w:val="6"/>
  </w:num>
  <w:num w:numId="24" w16cid:durableId="750540814">
    <w:abstractNumId w:val="42"/>
  </w:num>
  <w:num w:numId="25" w16cid:durableId="485049434">
    <w:abstractNumId w:val="43"/>
  </w:num>
  <w:num w:numId="26" w16cid:durableId="1238127738">
    <w:abstractNumId w:val="7"/>
  </w:num>
  <w:num w:numId="27" w16cid:durableId="1297487399">
    <w:abstractNumId w:val="11"/>
  </w:num>
  <w:num w:numId="28" w16cid:durableId="1097679214">
    <w:abstractNumId w:val="38"/>
  </w:num>
  <w:num w:numId="29" w16cid:durableId="1017973315">
    <w:abstractNumId w:val="35"/>
  </w:num>
  <w:num w:numId="30" w16cid:durableId="1962302366">
    <w:abstractNumId w:val="3"/>
  </w:num>
  <w:num w:numId="31" w16cid:durableId="2120102037">
    <w:abstractNumId w:val="1"/>
  </w:num>
  <w:num w:numId="32" w16cid:durableId="2057313243">
    <w:abstractNumId w:val="40"/>
  </w:num>
  <w:num w:numId="33" w16cid:durableId="1723022030">
    <w:abstractNumId w:val="27"/>
  </w:num>
  <w:num w:numId="34" w16cid:durableId="1312097295">
    <w:abstractNumId w:val="34"/>
  </w:num>
  <w:num w:numId="35" w16cid:durableId="1434012838">
    <w:abstractNumId w:val="32"/>
  </w:num>
  <w:num w:numId="36" w16cid:durableId="1964919706">
    <w:abstractNumId w:val="4"/>
  </w:num>
  <w:num w:numId="37" w16cid:durableId="1167983477">
    <w:abstractNumId w:val="31"/>
  </w:num>
  <w:num w:numId="38" w16cid:durableId="843784683">
    <w:abstractNumId w:val="46"/>
  </w:num>
  <w:num w:numId="39" w16cid:durableId="1914313603">
    <w:abstractNumId w:val="20"/>
  </w:num>
  <w:num w:numId="40" w16cid:durableId="1541016117">
    <w:abstractNumId w:val="26"/>
  </w:num>
  <w:num w:numId="41" w16cid:durableId="1679695032">
    <w:abstractNumId w:val="48"/>
  </w:num>
  <w:num w:numId="42" w16cid:durableId="1775438310">
    <w:abstractNumId w:val="41"/>
  </w:num>
  <w:num w:numId="43" w16cid:durableId="495262855">
    <w:abstractNumId w:val="15"/>
  </w:num>
  <w:num w:numId="44" w16cid:durableId="1298337945">
    <w:abstractNumId w:val="37"/>
  </w:num>
  <w:num w:numId="45" w16cid:durableId="403836385">
    <w:abstractNumId w:val="22"/>
  </w:num>
  <w:num w:numId="46" w16cid:durableId="1659847246">
    <w:abstractNumId w:val="45"/>
  </w:num>
  <w:num w:numId="47" w16cid:durableId="1913150875">
    <w:abstractNumId w:val="25"/>
  </w:num>
  <w:num w:numId="48" w16cid:durableId="1563709526">
    <w:abstractNumId w:val="19"/>
  </w:num>
  <w:num w:numId="49" w16cid:durableId="765805633">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0482E"/>
    <w:rsid w:val="00006FBD"/>
    <w:rsid w:val="00007E3A"/>
    <w:rsid w:val="00011C66"/>
    <w:rsid w:val="00011CDC"/>
    <w:rsid w:val="0001590E"/>
    <w:rsid w:val="0002260E"/>
    <w:rsid w:val="000256F8"/>
    <w:rsid w:val="00033551"/>
    <w:rsid w:val="000343D8"/>
    <w:rsid w:val="00035088"/>
    <w:rsid w:val="00037B43"/>
    <w:rsid w:val="00037C7A"/>
    <w:rsid w:val="00040081"/>
    <w:rsid w:val="000404FF"/>
    <w:rsid w:val="00040BE1"/>
    <w:rsid w:val="00040FBA"/>
    <w:rsid w:val="0004124B"/>
    <w:rsid w:val="00043BAB"/>
    <w:rsid w:val="00043F34"/>
    <w:rsid w:val="00044422"/>
    <w:rsid w:val="0005192A"/>
    <w:rsid w:val="00054198"/>
    <w:rsid w:val="00055D64"/>
    <w:rsid w:val="00056D9C"/>
    <w:rsid w:val="00057FFD"/>
    <w:rsid w:val="000623F7"/>
    <w:rsid w:val="000657DB"/>
    <w:rsid w:val="00067602"/>
    <w:rsid w:val="000703AE"/>
    <w:rsid w:val="00070D40"/>
    <w:rsid w:val="0007121C"/>
    <w:rsid w:val="00075297"/>
    <w:rsid w:val="00077849"/>
    <w:rsid w:val="00082A8D"/>
    <w:rsid w:val="00083B46"/>
    <w:rsid w:val="00083E7E"/>
    <w:rsid w:val="00085C13"/>
    <w:rsid w:val="00087E40"/>
    <w:rsid w:val="00091DE7"/>
    <w:rsid w:val="00093901"/>
    <w:rsid w:val="00094237"/>
    <w:rsid w:val="00094C61"/>
    <w:rsid w:val="000A3A8B"/>
    <w:rsid w:val="000A3D27"/>
    <w:rsid w:val="000A58EA"/>
    <w:rsid w:val="000A69D5"/>
    <w:rsid w:val="000B1008"/>
    <w:rsid w:val="000B1B93"/>
    <w:rsid w:val="000B50BF"/>
    <w:rsid w:val="000B64E6"/>
    <w:rsid w:val="000B73CE"/>
    <w:rsid w:val="000C10D2"/>
    <w:rsid w:val="000C214F"/>
    <w:rsid w:val="000C3A1E"/>
    <w:rsid w:val="000C78FF"/>
    <w:rsid w:val="000D066F"/>
    <w:rsid w:val="000D17FF"/>
    <w:rsid w:val="000D1D0A"/>
    <w:rsid w:val="000D2731"/>
    <w:rsid w:val="000D2AF7"/>
    <w:rsid w:val="000D4D98"/>
    <w:rsid w:val="000D7C17"/>
    <w:rsid w:val="000E002A"/>
    <w:rsid w:val="000E323E"/>
    <w:rsid w:val="000E32F4"/>
    <w:rsid w:val="000E57A2"/>
    <w:rsid w:val="000E59A1"/>
    <w:rsid w:val="000E66AE"/>
    <w:rsid w:val="000E6BB0"/>
    <w:rsid w:val="000E6C80"/>
    <w:rsid w:val="000E7D8C"/>
    <w:rsid w:val="00100730"/>
    <w:rsid w:val="001008D2"/>
    <w:rsid w:val="00102F02"/>
    <w:rsid w:val="00103503"/>
    <w:rsid w:val="001036D2"/>
    <w:rsid w:val="00106949"/>
    <w:rsid w:val="001106A6"/>
    <w:rsid w:val="001117C3"/>
    <w:rsid w:val="00116287"/>
    <w:rsid w:val="00117C4E"/>
    <w:rsid w:val="00120E55"/>
    <w:rsid w:val="00123F66"/>
    <w:rsid w:val="00124C3D"/>
    <w:rsid w:val="001316B5"/>
    <w:rsid w:val="00134C24"/>
    <w:rsid w:val="00136104"/>
    <w:rsid w:val="00145872"/>
    <w:rsid w:val="00146285"/>
    <w:rsid w:val="0014682F"/>
    <w:rsid w:val="00146CB2"/>
    <w:rsid w:val="0014724E"/>
    <w:rsid w:val="00147C4F"/>
    <w:rsid w:val="00150C0D"/>
    <w:rsid w:val="0015527F"/>
    <w:rsid w:val="001577AC"/>
    <w:rsid w:val="00160262"/>
    <w:rsid w:val="00163849"/>
    <w:rsid w:val="001647A7"/>
    <w:rsid w:val="00165282"/>
    <w:rsid w:val="00170D65"/>
    <w:rsid w:val="00172910"/>
    <w:rsid w:val="00172923"/>
    <w:rsid w:val="00175FD2"/>
    <w:rsid w:val="00176BB7"/>
    <w:rsid w:val="00181AD1"/>
    <w:rsid w:val="00186195"/>
    <w:rsid w:val="00190352"/>
    <w:rsid w:val="001917EB"/>
    <w:rsid w:val="00192ABB"/>
    <w:rsid w:val="00192DBF"/>
    <w:rsid w:val="00193513"/>
    <w:rsid w:val="00196641"/>
    <w:rsid w:val="00197348"/>
    <w:rsid w:val="001A30AE"/>
    <w:rsid w:val="001A7D05"/>
    <w:rsid w:val="001B2420"/>
    <w:rsid w:val="001B49ED"/>
    <w:rsid w:val="001B5693"/>
    <w:rsid w:val="001B7F3B"/>
    <w:rsid w:val="001B7FD9"/>
    <w:rsid w:val="001C006E"/>
    <w:rsid w:val="001C2975"/>
    <w:rsid w:val="001C4F15"/>
    <w:rsid w:val="001C61D5"/>
    <w:rsid w:val="001C6D47"/>
    <w:rsid w:val="001C6FE2"/>
    <w:rsid w:val="001D0F5A"/>
    <w:rsid w:val="001D45B3"/>
    <w:rsid w:val="001D59DF"/>
    <w:rsid w:val="001D771E"/>
    <w:rsid w:val="001E5F4C"/>
    <w:rsid w:val="001E61FE"/>
    <w:rsid w:val="001E70A5"/>
    <w:rsid w:val="001F3E23"/>
    <w:rsid w:val="001F4310"/>
    <w:rsid w:val="001F796B"/>
    <w:rsid w:val="00201D03"/>
    <w:rsid w:val="00202624"/>
    <w:rsid w:val="002041EE"/>
    <w:rsid w:val="0020464F"/>
    <w:rsid w:val="002049E7"/>
    <w:rsid w:val="00205BF4"/>
    <w:rsid w:val="002110A2"/>
    <w:rsid w:val="0021305D"/>
    <w:rsid w:val="00215F80"/>
    <w:rsid w:val="00220B67"/>
    <w:rsid w:val="00220B72"/>
    <w:rsid w:val="00221CF9"/>
    <w:rsid w:val="0022247E"/>
    <w:rsid w:val="00222F36"/>
    <w:rsid w:val="00223914"/>
    <w:rsid w:val="00226017"/>
    <w:rsid w:val="002268BE"/>
    <w:rsid w:val="0023078B"/>
    <w:rsid w:val="00230D26"/>
    <w:rsid w:val="00230D55"/>
    <w:rsid w:val="002333B9"/>
    <w:rsid w:val="00233C6F"/>
    <w:rsid w:val="00233DD1"/>
    <w:rsid w:val="00234F98"/>
    <w:rsid w:val="00237B22"/>
    <w:rsid w:val="002405E8"/>
    <w:rsid w:val="002417F8"/>
    <w:rsid w:val="002421C7"/>
    <w:rsid w:val="00244E98"/>
    <w:rsid w:val="00246219"/>
    <w:rsid w:val="00246BB1"/>
    <w:rsid w:val="00252A0A"/>
    <w:rsid w:val="00252FA0"/>
    <w:rsid w:val="00252FB4"/>
    <w:rsid w:val="00253244"/>
    <w:rsid w:val="00254AAF"/>
    <w:rsid w:val="0025772C"/>
    <w:rsid w:val="0026029E"/>
    <w:rsid w:val="00261B9D"/>
    <w:rsid w:val="00261C9F"/>
    <w:rsid w:val="00263E49"/>
    <w:rsid w:val="0026537C"/>
    <w:rsid w:val="002663F0"/>
    <w:rsid w:val="00267FB0"/>
    <w:rsid w:val="0027018A"/>
    <w:rsid w:val="0027547A"/>
    <w:rsid w:val="0028233D"/>
    <w:rsid w:val="00286373"/>
    <w:rsid w:val="00286F6D"/>
    <w:rsid w:val="00292ACB"/>
    <w:rsid w:val="00293034"/>
    <w:rsid w:val="00293D48"/>
    <w:rsid w:val="00294DA7"/>
    <w:rsid w:val="002951D0"/>
    <w:rsid w:val="00296335"/>
    <w:rsid w:val="00297510"/>
    <w:rsid w:val="002978E6"/>
    <w:rsid w:val="002A0247"/>
    <w:rsid w:val="002A229A"/>
    <w:rsid w:val="002A2A3E"/>
    <w:rsid w:val="002A4C7D"/>
    <w:rsid w:val="002A7215"/>
    <w:rsid w:val="002B1B3F"/>
    <w:rsid w:val="002B6123"/>
    <w:rsid w:val="002C4B30"/>
    <w:rsid w:val="002C65B1"/>
    <w:rsid w:val="002C6A8C"/>
    <w:rsid w:val="002C7A0D"/>
    <w:rsid w:val="002D4547"/>
    <w:rsid w:val="002E1215"/>
    <w:rsid w:val="002E3F3F"/>
    <w:rsid w:val="002E430B"/>
    <w:rsid w:val="002E62D8"/>
    <w:rsid w:val="002F0D0B"/>
    <w:rsid w:val="002F1493"/>
    <w:rsid w:val="002F19C3"/>
    <w:rsid w:val="002F2B96"/>
    <w:rsid w:val="002F5468"/>
    <w:rsid w:val="003039BA"/>
    <w:rsid w:val="003127DB"/>
    <w:rsid w:val="00315595"/>
    <w:rsid w:val="00316083"/>
    <w:rsid w:val="003166AF"/>
    <w:rsid w:val="00316A41"/>
    <w:rsid w:val="00317C67"/>
    <w:rsid w:val="00320069"/>
    <w:rsid w:val="00325779"/>
    <w:rsid w:val="003268AD"/>
    <w:rsid w:val="00326B58"/>
    <w:rsid w:val="00331B6A"/>
    <w:rsid w:val="00343D58"/>
    <w:rsid w:val="00343FC2"/>
    <w:rsid w:val="003441B0"/>
    <w:rsid w:val="00344AFD"/>
    <w:rsid w:val="00346A71"/>
    <w:rsid w:val="00347768"/>
    <w:rsid w:val="00347774"/>
    <w:rsid w:val="00347E4A"/>
    <w:rsid w:val="0035391A"/>
    <w:rsid w:val="00356DA7"/>
    <w:rsid w:val="00357FE6"/>
    <w:rsid w:val="0036101A"/>
    <w:rsid w:val="0036118F"/>
    <w:rsid w:val="003665D8"/>
    <w:rsid w:val="00370F3C"/>
    <w:rsid w:val="0037356D"/>
    <w:rsid w:val="0037615E"/>
    <w:rsid w:val="00376A3B"/>
    <w:rsid w:val="003779B0"/>
    <w:rsid w:val="003818DA"/>
    <w:rsid w:val="00381BCC"/>
    <w:rsid w:val="003830C2"/>
    <w:rsid w:val="003834BB"/>
    <w:rsid w:val="00385454"/>
    <w:rsid w:val="00385E80"/>
    <w:rsid w:val="00387773"/>
    <w:rsid w:val="003900DD"/>
    <w:rsid w:val="003922E2"/>
    <w:rsid w:val="003929E4"/>
    <w:rsid w:val="00393B05"/>
    <w:rsid w:val="0039588A"/>
    <w:rsid w:val="003A0B55"/>
    <w:rsid w:val="003A1102"/>
    <w:rsid w:val="003B10B2"/>
    <w:rsid w:val="003B3DFE"/>
    <w:rsid w:val="003B4226"/>
    <w:rsid w:val="003B4D07"/>
    <w:rsid w:val="003C53E9"/>
    <w:rsid w:val="003C7529"/>
    <w:rsid w:val="003D27E3"/>
    <w:rsid w:val="003D337B"/>
    <w:rsid w:val="003D5D61"/>
    <w:rsid w:val="003D5E15"/>
    <w:rsid w:val="003E0723"/>
    <w:rsid w:val="003E102D"/>
    <w:rsid w:val="003E2D3B"/>
    <w:rsid w:val="003E397F"/>
    <w:rsid w:val="003E5230"/>
    <w:rsid w:val="003E7EAD"/>
    <w:rsid w:val="003F01ED"/>
    <w:rsid w:val="003F0A89"/>
    <w:rsid w:val="003F1D42"/>
    <w:rsid w:val="003F1F82"/>
    <w:rsid w:val="003F52C4"/>
    <w:rsid w:val="003F73A7"/>
    <w:rsid w:val="00401675"/>
    <w:rsid w:val="00403486"/>
    <w:rsid w:val="00411505"/>
    <w:rsid w:val="00411D97"/>
    <w:rsid w:val="00417797"/>
    <w:rsid w:val="00417D81"/>
    <w:rsid w:val="00422EAC"/>
    <w:rsid w:val="00424ABA"/>
    <w:rsid w:val="00425BB2"/>
    <w:rsid w:val="004261F6"/>
    <w:rsid w:val="00431D6A"/>
    <w:rsid w:val="00432AA8"/>
    <w:rsid w:val="00432BC7"/>
    <w:rsid w:val="00433978"/>
    <w:rsid w:val="00433A49"/>
    <w:rsid w:val="0043400F"/>
    <w:rsid w:val="00442D9E"/>
    <w:rsid w:val="00443345"/>
    <w:rsid w:val="004446FE"/>
    <w:rsid w:val="0044629F"/>
    <w:rsid w:val="0044732C"/>
    <w:rsid w:val="00447814"/>
    <w:rsid w:val="00453479"/>
    <w:rsid w:val="00454B40"/>
    <w:rsid w:val="0045569C"/>
    <w:rsid w:val="00460566"/>
    <w:rsid w:val="00461119"/>
    <w:rsid w:val="0046140E"/>
    <w:rsid w:val="004625AA"/>
    <w:rsid w:val="004643DD"/>
    <w:rsid w:val="00465CDA"/>
    <w:rsid w:val="004663AC"/>
    <w:rsid w:val="00466C56"/>
    <w:rsid w:val="00470204"/>
    <w:rsid w:val="00471146"/>
    <w:rsid w:val="00474DD9"/>
    <w:rsid w:val="00484E3E"/>
    <w:rsid w:val="004873ED"/>
    <w:rsid w:val="00490C97"/>
    <w:rsid w:val="004920B7"/>
    <w:rsid w:val="00497B2D"/>
    <w:rsid w:val="004A3649"/>
    <w:rsid w:val="004A48D4"/>
    <w:rsid w:val="004A7698"/>
    <w:rsid w:val="004B33A4"/>
    <w:rsid w:val="004B3D79"/>
    <w:rsid w:val="004B447D"/>
    <w:rsid w:val="004C0369"/>
    <w:rsid w:val="004C0545"/>
    <w:rsid w:val="004C4E9C"/>
    <w:rsid w:val="004C5FA1"/>
    <w:rsid w:val="004C726A"/>
    <w:rsid w:val="004D36E2"/>
    <w:rsid w:val="004D395C"/>
    <w:rsid w:val="004D47E2"/>
    <w:rsid w:val="004D58BB"/>
    <w:rsid w:val="004E1BDB"/>
    <w:rsid w:val="004E21B6"/>
    <w:rsid w:val="004E2B0B"/>
    <w:rsid w:val="004E50A8"/>
    <w:rsid w:val="004F07DD"/>
    <w:rsid w:val="004F1FA7"/>
    <w:rsid w:val="004F3538"/>
    <w:rsid w:val="004F4D53"/>
    <w:rsid w:val="00500247"/>
    <w:rsid w:val="00500A2F"/>
    <w:rsid w:val="00502700"/>
    <w:rsid w:val="005030AA"/>
    <w:rsid w:val="00503E1E"/>
    <w:rsid w:val="00505492"/>
    <w:rsid w:val="005063CD"/>
    <w:rsid w:val="00506887"/>
    <w:rsid w:val="00507F73"/>
    <w:rsid w:val="0051013C"/>
    <w:rsid w:val="0051035C"/>
    <w:rsid w:val="005109B3"/>
    <w:rsid w:val="00510BF2"/>
    <w:rsid w:val="00512C4D"/>
    <w:rsid w:val="005134B0"/>
    <w:rsid w:val="0051361A"/>
    <w:rsid w:val="00520DA5"/>
    <w:rsid w:val="00520DDE"/>
    <w:rsid w:val="005269A9"/>
    <w:rsid w:val="00527920"/>
    <w:rsid w:val="0053132F"/>
    <w:rsid w:val="00532EF5"/>
    <w:rsid w:val="00534D28"/>
    <w:rsid w:val="00536D3F"/>
    <w:rsid w:val="005424A8"/>
    <w:rsid w:val="0054271D"/>
    <w:rsid w:val="00542885"/>
    <w:rsid w:val="00543107"/>
    <w:rsid w:val="00544C50"/>
    <w:rsid w:val="005450BC"/>
    <w:rsid w:val="00545FB2"/>
    <w:rsid w:val="00546872"/>
    <w:rsid w:val="005520D8"/>
    <w:rsid w:val="00552A7C"/>
    <w:rsid w:val="00552C6C"/>
    <w:rsid w:val="00552FA7"/>
    <w:rsid w:val="00553526"/>
    <w:rsid w:val="005559DF"/>
    <w:rsid w:val="00561814"/>
    <w:rsid w:val="00561EEC"/>
    <w:rsid w:val="00567BF7"/>
    <w:rsid w:val="005716F8"/>
    <w:rsid w:val="00573FD4"/>
    <w:rsid w:val="00582C8C"/>
    <w:rsid w:val="00584793"/>
    <w:rsid w:val="00584CAB"/>
    <w:rsid w:val="0058505E"/>
    <w:rsid w:val="00585F79"/>
    <w:rsid w:val="0059080E"/>
    <w:rsid w:val="00591493"/>
    <w:rsid w:val="00591C1C"/>
    <w:rsid w:val="005934AB"/>
    <w:rsid w:val="00593CE7"/>
    <w:rsid w:val="00594289"/>
    <w:rsid w:val="00597772"/>
    <w:rsid w:val="005A1256"/>
    <w:rsid w:val="005A6DC3"/>
    <w:rsid w:val="005A7483"/>
    <w:rsid w:val="005B0DDD"/>
    <w:rsid w:val="005B6384"/>
    <w:rsid w:val="005B680B"/>
    <w:rsid w:val="005C0C20"/>
    <w:rsid w:val="005C1E53"/>
    <w:rsid w:val="005C2B02"/>
    <w:rsid w:val="005C6659"/>
    <w:rsid w:val="005D0542"/>
    <w:rsid w:val="005D3E03"/>
    <w:rsid w:val="005D3FA2"/>
    <w:rsid w:val="005D5289"/>
    <w:rsid w:val="005D66FC"/>
    <w:rsid w:val="005E0B1E"/>
    <w:rsid w:val="005E1C83"/>
    <w:rsid w:val="005E3D5B"/>
    <w:rsid w:val="005E4596"/>
    <w:rsid w:val="005E5F30"/>
    <w:rsid w:val="005F27F9"/>
    <w:rsid w:val="005F3724"/>
    <w:rsid w:val="005F3B9C"/>
    <w:rsid w:val="005F4EE1"/>
    <w:rsid w:val="00607AB7"/>
    <w:rsid w:val="006105A7"/>
    <w:rsid w:val="00610C01"/>
    <w:rsid w:val="00611C0F"/>
    <w:rsid w:val="006123FC"/>
    <w:rsid w:val="00612686"/>
    <w:rsid w:val="00612F83"/>
    <w:rsid w:val="006140EA"/>
    <w:rsid w:val="00614791"/>
    <w:rsid w:val="00614E47"/>
    <w:rsid w:val="00617CB5"/>
    <w:rsid w:val="00623770"/>
    <w:rsid w:val="00624B2F"/>
    <w:rsid w:val="00631FAA"/>
    <w:rsid w:val="0063366A"/>
    <w:rsid w:val="00635262"/>
    <w:rsid w:val="00636472"/>
    <w:rsid w:val="00637039"/>
    <w:rsid w:val="00637C43"/>
    <w:rsid w:val="00640E26"/>
    <w:rsid w:val="00641F1A"/>
    <w:rsid w:val="006460ED"/>
    <w:rsid w:val="00646695"/>
    <w:rsid w:val="006518A3"/>
    <w:rsid w:val="00651E9E"/>
    <w:rsid w:val="006521EC"/>
    <w:rsid w:val="006574E2"/>
    <w:rsid w:val="00657A1D"/>
    <w:rsid w:val="006614B7"/>
    <w:rsid w:val="00662439"/>
    <w:rsid w:val="006630E7"/>
    <w:rsid w:val="006647FC"/>
    <w:rsid w:val="00666B31"/>
    <w:rsid w:val="006729C2"/>
    <w:rsid w:val="00672E57"/>
    <w:rsid w:val="0067468E"/>
    <w:rsid w:val="0067496A"/>
    <w:rsid w:val="006759D2"/>
    <w:rsid w:val="006805A3"/>
    <w:rsid w:val="006809F3"/>
    <w:rsid w:val="00682166"/>
    <w:rsid w:val="00682571"/>
    <w:rsid w:val="006878CF"/>
    <w:rsid w:val="00691704"/>
    <w:rsid w:val="006948E7"/>
    <w:rsid w:val="00694EE1"/>
    <w:rsid w:val="006A01E3"/>
    <w:rsid w:val="006A093B"/>
    <w:rsid w:val="006A17D7"/>
    <w:rsid w:val="006A3C94"/>
    <w:rsid w:val="006A5249"/>
    <w:rsid w:val="006A548F"/>
    <w:rsid w:val="006A5A6D"/>
    <w:rsid w:val="006B1060"/>
    <w:rsid w:val="006B2DD5"/>
    <w:rsid w:val="006C4771"/>
    <w:rsid w:val="006C7402"/>
    <w:rsid w:val="006D09C9"/>
    <w:rsid w:val="006D0E26"/>
    <w:rsid w:val="006D45E1"/>
    <w:rsid w:val="006D4682"/>
    <w:rsid w:val="006D5F97"/>
    <w:rsid w:val="006E0A21"/>
    <w:rsid w:val="006E5486"/>
    <w:rsid w:val="006E6921"/>
    <w:rsid w:val="006E7993"/>
    <w:rsid w:val="006F1DA2"/>
    <w:rsid w:val="006F26B8"/>
    <w:rsid w:val="006F50A0"/>
    <w:rsid w:val="0070003B"/>
    <w:rsid w:val="007027D3"/>
    <w:rsid w:val="00705EBE"/>
    <w:rsid w:val="00706E32"/>
    <w:rsid w:val="00711AA7"/>
    <w:rsid w:val="00714843"/>
    <w:rsid w:val="0071640E"/>
    <w:rsid w:val="00716E53"/>
    <w:rsid w:val="00721208"/>
    <w:rsid w:val="007229C0"/>
    <w:rsid w:val="007246DA"/>
    <w:rsid w:val="00734C9A"/>
    <w:rsid w:val="00737D26"/>
    <w:rsid w:val="00743F8B"/>
    <w:rsid w:val="00744C75"/>
    <w:rsid w:val="007520F9"/>
    <w:rsid w:val="00754268"/>
    <w:rsid w:val="00755340"/>
    <w:rsid w:val="00756176"/>
    <w:rsid w:val="00762652"/>
    <w:rsid w:val="007648F1"/>
    <w:rsid w:val="007718A9"/>
    <w:rsid w:val="007746DE"/>
    <w:rsid w:val="007752DE"/>
    <w:rsid w:val="007775D3"/>
    <w:rsid w:val="007834DF"/>
    <w:rsid w:val="00785502"/>
    <w:rsid w:val="00786C88"/>
    <w:rsid w:val="00786E2C"/>
    <w:rsid w:val="007906C7"/>
    <w:rsid w:val="0079084D"/>
    <w:rsid w:val="007921AC"/>
    <w:rsid w:val="00792221"/>
    <w:rsid w:val="007A25BB"/>
    <w:rsid w:val="007A4960"/>
    <w:rsid w:val="007A6AA3"/>
    <w:rsid w:val="007B0D4D"/>
    <w:rsid w:val="007B206C"/>
    <w:rsid w:val="007C1456"/>
    <w:rsid w:val="007C51CD"/>
    <w:rsid w:val="007C6C06"/>
    <w:rsid w:val="007D2468"/>
    <w:rsid w:val="007D3814"/>
    <w:rsid w:val="007D402B"/>
    <w:rsid w:val="007D6619"/>
    <w:rsid w:val="007D6ECA"/>
    <w:rsid w:val="007E0EB1"/>
    <w:rsid w:val="007E1AB2"/>
    <w:rsid w:val="007E5113"/>
    <w:rsid w:val="007F22EC"/>
    <w:rsid w:val="007F523B"/>
    <w:rsid w:val="007F6451"/>
    <w:rsid w:val="00801D50"/>
    <w:rsid w:val="008044FC"/>
    <w:rsid w:val="00804838"/>
    <w:rsid w:val="0081039B"/>
    <w:rsid w:val="00810449"/>
    <w:rsid w:val="00811441"/>
    <w:rsid w:val="00811D66"/>
    <w:rsid w:val="008133ED"/>
    <w:rsid w:val="00816EA1"/>
    <w:rsid w:val="008172BF"/>
    <w:rsid w:val="00822051"/>
    <w:rsid w:val="00826455"/>
    <w:rsid w:val="00831B47"/>
    <w:rsid w:val="00831BDE"/>
    <w:rsid w:val="00831C85"/>
    <w:rsid w:val="0083308F"/>
    <w:rsid w:val="0083336F"/>
    <w:rsid w:val="00835462"/>
    <w:rsid w:val="00835724"/>
    <w:rsid w:val="0083689D"/>
    <w:rsid w:val="00836B45"/>
    <w:rsid w:val="00840819"/>
    <w:rsid w:val="008465E2"/>
    <w:rsid w:val="00850AE1"/>
    <w:rsid w:val="008525E6"/>
    <w:rsid w:val="00852B59"/>
    <w:rsid w:val="00852CC9"/>
    <w:rsid w:val="008550A6"/>
    <w:rsid w:val="00864489"/>
    <w:rsid w:val="0086452E"/>
    <w:rsid w:val="008655B2"/>
    <w:rsid w:val="00872948"/>
    <w:rsid w:val="008733F9"/>
    <w:rsid w:val="00873D44"/>
    <w:rsid w:val="008745B6"/>
    <w:rsid w:val="008807E7"/>
    <w:rsid w:val="00885E99"/>
    <w:rsid w:val="00890469"/>
    <w:rsid w:val="00890E9B"/>
    <w:rsid w:val="00892500"/>
    <w:rsid w:val="00893881"/>
    <w:rsid w:val="0089461D"/>
    <w:rsid w:val="00894E0B"/>
    <w:rsid w:val="00895A9E"/>
    <w:rsid w:val="008974D0"/>
    <w:rsid w:val="0089751B"/>
    <w:rsid w:val="00897FBB"/>
    <w:rsid w:val="008A178D"/>
    <w:rsid w:val="008A240B"/>
    <w:rsid w:val="008A3097"/>
    <w:rsid w:val="008A5B49"/>
    <w:rsid w:val="008B1DEF"/>
    <w:rsid w:val="008B3587"/>
    <w:rsid w:val="008B3A13"/>
    <w:rsid w:val="008B4E40"/>
    <w:rsid w:val="008C05C9"/>
    <w:rsid w:val="008C096D"/>
    <w:rsid w:val="008C0DDC"/>
    <w:rsid w:val="008C176D"/>
    <w:rsid w:val="008C6436"/>
    <w:rsid w:val="008D4CE7"/>
    <w:rsid w:val="008E00E1"/>
    <w:rsid w:val="008E17B0"/>
    <w:rsid w:val="008E29F4"/>
    <w:rsid w:val="008E2A07"/>
    <w:rsid w:val="008E6A86"/>
    <w:rsid w:val="008E7633"/>
    <w:rsid w:val="008F0765"/>
    <w:rsid w:val="008F57F1"/>
    <w:rsid w:val="008F5E8D"/>
    <w:rsid w:val="008F7E45"/>
    <w:rsid w:val="00902747"/>
    <w:rsid w:val="0090279E"/>
    <w:rsid w:val="00902A6F"/>
    <w:rsid w:val="00906413"/>
    <w:rsid w:val="00910C4A"/>
    <w:rsid w:val="0091217C"/>
    <w:rsid w:val="00920466"/>
    <w:rsid w:val="009337C4"/>
    <w:rsid w:val="00933B99"/>
    <w:rsid w:val="00953122"/>
    <w:rsid w:val="0095358C"/>
    <w:rsid w:val="0095464B"/>
    <w:rsid w:val="00956B0A"/>
    <w:rsid w:val="00957072"/>
    <w:rsid w:val="009620BB"/>
    <w:rsid w:val="0096222F"/>
    <w:rsid w:val="009642E1"/>
    <w:rsid w:val="00970DD5"/>
    <w:rsid w:val="0097482A"/>
    <w:rsid w:val="00975166"/>
    <w:rsid w:val="00980E39"/>
    <w:rsid w:val="0098276D"/>
    <w:rsid w:val="00983408"/>
    <w:rsid w:val="00983BF7"/>
    <w:rsid w:val="00986009"/>
    <w:rsid w:val="00986ABF"/>
    <w:rsid w:val="00992A65"/>
    <w:rsid w:val="009A06B8"/>
    <w:rsid w:val="009A2C12"/>
    <w:rsid w:val="009A320D"/>
    <w:rsid w:val="009A4608"/>
    <w:rsid w:val="009A4E17"/>
    <w:rsid w:val="009B0B5D"/>
    <w:rsid w:val="009B2BE6"/>
    <w:rsid w:val="009B7608"/>
    <w:rsid w:val="009C0E12"/>
    <w:rsid w:val="009C462F"/>
    <w:rsid w:val="009C6898"/>
    <w:rsid w:val="009C7DA0"/>
    <w:rsid w:val="009D0A38"/>
    <w:rsid w:val="009D1921"/>
    <w:rsid w:val="009D2DB6"/>
    <w:rsid w:val="009D6963"/>
    <w:rsid w:val="009D73AE"/>
    <w:rsid w:val="009E02DB"/>
    <w:rsid w:val="009E2C09"/>
    <w:rsid w:val="009E4EDA"/>
    <w:rsid w:val="009E6A47"/>
    <w:rsid w:val="009F26A2"/>
    <w:rsid w:val="009F2C1B"/>
    <w:rsid w:val="009F5339"/>
    <w:rsid w:val="009F6539"/>
    <w:rsid w:val="009F684D"/>
    <w:rsid w:val="00A03670"/>
    <w:rsid w:val="00A055AE"/>
    <w:rsid w:val="00A05F28"/>
    <w:rsid w:val="00A12F8F"/>
    <w:rsid w:val="00A13959"/>
    <w:rsid w:val="00A144C3"/>
    <w:rsid w:val="00A2004A"/>
    <w:rsid w:val="00A25F40"/>
    <w:rsid w:val="00A27018"/>
    <w:rsid w:val="00A313D4"/>
    <w:rsid w:val="00A328EB"/>
    <w:rsid w:val="00A333B6"/>
    <w:rsid w:val="00A364E4"/>
    <w:rsid w:val="00A47B57"/>
    <w:rsid w:val="00A47BA8"/>
    <w:rsid w:val="00A504AB"/>
    <w:rsid w:val="00A51868"/>
    <w:rsid w:val="00A54DFE"/>
    <w:rsid w:val="00A56C7F"/>
    <w:rsid w:val="00A57DEC"/>
    <w:rsid w:val="00A60063"/>
    <w:rsid w:val="00A60C7E"/>
    <w:rsid w:val="00A611D0"/>
    <w:rsid w:val="00A613DE"/>
    <w:rsid w:val="00A617A5"/>
    <w:rsid w:val="00A62D12"/>
    <w:rsid w:val="00A63CF7"/>
    <w:rsid w:val="00A642DD"/>
    <w:rsid w:val="00A64A73"/>
    <w:rsid w:val="00A663CE"/>
    <w:rsid w:val="00A7044F"/>
    <w:rsid w:val="00A7089C"/>
    <w:rsid w:val="00A7190C"/>
    <w:rsid w:val="00A71DCB"/>
    <w:rsid w:val="00A72008"/>
    <w:rsid w:val="00A72362"/>
    <w:rsid w:val="00A745DE"/>
    <w:rsid w:val="00A74C2E"/>
    <w:rsid w:val="00A74F1A"/>
    <w:rsid w:val="00A76031"/>
    <w:rsid w:val="00A77ADB"/>
    <w:rsid w:val="00A82806"/>
    <w:rsid w:val="00A84B80"/>
    <w:rsid w:val="00A860FA"/>
    <w:rsid w:val="00A872ED"/>
    <w:rsid w:val="00A911FF"/>
    <w:rsid w:val="00A92AF4"/>
    <w:rsid w:val="00A9347F"/>
    <w:rsid w:val="00A949D0"/>
    <w:rsid w:val="00A94D98"/>
    <w:rsid w:val="00A95B14"/>
    <w:rsid w:val="00A97030"/>
    <w:rsid w:val="00AA1766"/>
    <w:rsid w:val="00AA33E9"/>
    <w:rsid w:val="00AA5CDD"/>
    <w:rsid w:val="00AA5CF0"/>
    <w:rsid w:val="00AB0B06"/>
    <w:rsid w:val="00AB2203"/>
    <w:rsid w:val="00AB26B6"/>
    <w:rsid w:val="00AB38F8"/>
    <w:rsid w:val="00AB39F3"/>
    <w:rsid w:val="00AB687B"/>
    <w:rsid w:val="00AC6D52"/>
    <w:rsid w:val="00AC7710"/>
    <w:rsid w:val="00AC773D"/>
    <w:rsid w:val="00AD0933"/>
    <w:rsid w:val="00AD1A3C"/>
    <w:rsid w:val="00AD1D42"/>
    <w:rsid w:val="00AD257E"/>
    <w:rsid w:val="00AD3213"/>
    <w:rsid w:val="00AD66F0"/>
    <w:rsid w:val="00AE25F6"/>
    <w:rsid w:val="00AE352A"/>
    <w:rsid w:val="00AE5DB8"/>
    <w:rsid w:val="00AE699D"/>
    <w:rsid w:val="00AE6B74"/>
    <w:rsid w:val="00AF2333"/>
    <w:rsid w:val="00AF2C5A"/>
    <w:rsid w:val="00AF3160"/>
    <w:rsid w:val="00AF433C"/>
    <w:rsid w:val="00AF58B8"/>
    <w:rsid w:val="00AF7098"/>
    <w:rsid w:val="00AF75A0"/>
    <w:rsid w:val="00B01AD4"/>
    <w:rsid w:val="00B02C72"/>
    <w:rsid w:val="00B058ED"/>
    <w:rsid w:val="00B07AD1"/>
    <w:rsid w:val="00B07F93"/>
    <w:rsid w:val="00B11111"/>
    <w:rsid w:val="00B12FB5"/>
    <w:rsid w:val="00B13B4F"/>
    <w:rsid w:val="00B151E3"/>
    <w:rsid w:val="00B16D0B"/>
    <w:rsid w:val="00B17545"/>
    <w:rsid w:val="00B17CE2"/>
    <w:rsid w:val="00B200EA"/>
    <w:rsid w:val="00B21EA9"/>
    <w:rsid w:val="00B24CE6"/>
    <w:rsid w:val="00B2644D"/>
    <w:rsid w:val="00B3191A"/>
    <w:rsid w:val="00B31E3B"/>
    <w:rsid w:val="00B32C26"/>
    <w:rsid w:val="00B33CBC"/>
    <w:rsid w:val="00B351C7"/>
    <w:rsid w:val="00B35C86"/>
    <w:rsid w:val="00B4019D"/>
    <w:rsid w:val="00B4394E"/>
    <w:rsid w:val="00B520B8"/>
    <w:rsid w:val="00B54898"/>
    <w:rsid w:val="00B564D0"/>
    <w:rsid w:val="00B57226"/>
    <w:rsid w:val="00B579B4"/>
    <w:rsid w:val="00B6455C"/>
    <w:rsid w:val="00B73C65"/>
    <w:rsid w:val="00B817A7"/>
    <w:rsid w:val="00B838AB"/>
    <w:rsid w:val="00B84851"/>
    <w:rsid w:val="00B849FD"/>
    <w:rsid w:val="00B85F7C"/>
    <w:rsid w:val="00B860EC"/>
    <w:rsid w:val="00B86F46"/>
    <w:rsid w:val="00B91540"/>
    <w:rsid w:val="00B926B4"/>
    <w:rsid w:val="00B95E3B"/>
    <w:rsid w:val="00B95E7B"/>
    <w:rsid w:val="00B97770"/>
    <w:rsid w:val="00BA0E41"/>
    <w:rsid w:val="00BA2BDC"/>
    <w:rsid w:val="00BA3C2C"/>
    <w:rsid w:val="00BA4853"/>
    <w:rsid w:val="00BB1225"/>
    <w:rsid w:val="00BB4311"/>
    <w:rsid w:val="00BB45CE"/>
    <w:rsid w:val="00BB548A"/>
    <w:rsid w:val="00BC44DF"/>
    <w:rsid w:val="00BC57C6"/>
    <w:rsid w:val="00BC5C74"/>
    <w:rsid w:val="00BC5CA7"/>
    <w:rsid w:val="00BC68E5"/>
    <w:rsid w:val="00BD274F"/>
    <w:rsid w:val="00BD44E6"/>
    <w:rsid w:val="00BD5F4B"/>
    <w:rsid w:val="00BE0449"/>
    <w:rsid w:val="00BE3662"/>
    <w:rsid w:val="00BE5F7F"/>
    <w:rsid w:val="00BF4FF4"/>
    <w:rsid w:val="00BF63B6"/>
    <w:rsid w:val="00C00719"/>
    <w:rsid w:val="00C04BAF"/>
    <w:rsid w:val="00C16DBF"/>
    <w:rsid w:val="00C1711F"/>
    <w:rsid w:val="00C2458E"/>
    <w:rsid w:val="00C2509F"/>
    <w:rsid w:val="00C25B8C"/>
    <w:rsid w:val="00C26F62"/>
    <w:rsid w:val="00C31521"/>
    <w:rsid w:val="00C33BF4"/>
    <w:rsid w:val="00C33D59"/>
    <w:rsid w:val="00C34EDE"/>
    <w:rsid w:val="00C357AB"/>
    <w:rsid w:val="00C37CF7"/>
    <w:rsid w:val="00C37DD2"/>
    <w:rsid w:val="00C42801"/>
    <w:rsid w:val="00C43A6E"/>
    <w:rsid w:val="00C44B03"/>
    <w:rsid w:val="00C45613"/>
    <w:rsid w:val="00C5336D"/>
    <w:rsid w:val="00C55F70"/>
    <w:rsid w:val="00C57111"/>
    <w:rsid w:val="00C63712"/>
    <w:rsid w:val="00C64335"/>
    <w:rsid w:val="00C64872"/>
    <w:rsid w:val="00C703AF"/>
    <w:rsid w:val="00C7367C"/>
    <w:rsid w:val="00C7762B"/>
    <w:rsid w:val="00C77638"/>
    <w:rsid w:val="00C778AE"/>
    <w:rsid w:val="00C80AA1"/>
    <w:rsid w:val="00C863A6"/>
    <w:rsid w:val="00C867EA"/>
    <w:rsid w:val="00C96E28"/>
    <w:rsid w:val="00CA194E"/>
    <w:rsid w:val="00CB02ED"/>
    <w:rsid w:val="00CB1552"/>
    <w:rsid w:val="00CB26E3"/>
    <w:rsid w:val="00CB2720"/>
    <w:rsid w:val="00CB4CE2"/>
    <w:rsid w:val="00CB5419"/>
    <w:rsid w:val="00CB6A82"/>
    <w:rsid w:val="00CC6084"/>
    <w:rsid w:val="00CC6BE6"/>
    <w:rsid w:val="00CD6A6A"/>
    <w:rsid w:val="00CE3B1C"/>
    <w:rsid w:val="00CE3CC9"/>
    <w:rsid w:val="00CE3E1A"/>
    <w:rsid w:val="00CE5CC2"/>
    <w:rsid w:val="00CF032E"/>
    <w:rsid w:val="00CF2DE0"/>
    <w:rsid w:val="00CF41F5"/>
    <w:rsid w:val="00CF6DED"/>
    <w:rsid w:val="00CF788E"/>
    <w:rsid w:val="00D0320E"/>
    <w:rsid w:val="00D049D5"/>
    <w:rsid w:val="00D0539E"/>
    <w:rsid w:val="00D061A5"/>
    <w:rsid w:val="00D0736B"/>
    <w:rsid w:val="00D109E0"/>
    <w:rsid w:val="00D162B5"/>
    <w:rsid w:val="00D17189"/>
    <w:rsid w:val="00D2068F"/>
    <w:rsid w:val="00D27B3D"/>
    <w:rsid w:val="00D32DF1"/>
    <w:rsid w:val="00D425BE"/>
    <w:rsid w:val="00D43916"/>
    <w:rsid w:val="00D44DA5"/>
    <w:rsid w:val="00D47343"/>
    <w:rsid w:val="00D47639"/>
    <w:rsid w:val="00D56D91"/>
    <w:rsid w:val="00D628CF"/>
    <w:rsid w:val="00D6434A"/>
    <w:rsid w:val="00D64E3B"/>
    <w:rsid w:val="00D67641"/>
    <w:rsid w:val="00D72A9E"/>
    <w:rsid w:val="00D73892"/>
    <w:rsid w:val="00D73C49"/>
    <w:rsid w:val="00D746FA"/>
    <w:rsid w:val="00D759E5"/>
    <w:rsid w:val="00D817C0"/>
    <w:rsid w:val="00D8242C"/>
    <w:rsid w:val="00D84C8C"/>
    <w:rsid w:val="00D90572"/>
    <w:rsid w:val="00D930E6"/>
    <w:rsid w:val="00D94564"/>
    <w:rsid w:val="00DA15FB"/>
    <w:rsid w:val="00DA1DBC"/>
    <w:rsid w:val="00DA2043"/>
    <w:rsid w:val="00DA220A"/>
    <w:rsid w:val="00DA3A9C"/>
    <w:rsid w:val="00DA4F28"/>
    <w:rsid w:val="00DB3E44"/>
    <w:rsid w:val="00DB5382"/>
    <w:rsid w:val="00DB5535"/>
    <w:rsid w:val="00DB61AC"/>
    <w:rsid w:val="00DC0BB6"/>
    <w:rsid w:val="00DC1C0D"/>
    <w:rsid w:val="00DC56DA"/>
    <w:rsid w:val="00DD0680"/>
    <w:rsid w:val="00DD1C1A"/>
    <w:rsid w:val="00DD5221"/>
    <w:rsid w:val="00DD57A3"/>
    <w:rsid w:val="00DD6ABF"/>
    <w:rsid w:val="00DE0E13"/>
    <w:rsid w:val="00DE1C3A"/>
    <w:rsid w:val="00DE4423"/>
    <w:rsid w:val="00DE7680"/>
    <w:rsid w:val="00DE7965"/>
    <w:rsid w:val="00DF2632"/>
    <w:rsid w:val="00DF35E4"/>
    <w:rsid w:val="00DF51E5"/>
    <w:rsid w:val="00DF5AA7"/>
    <w:rsid w:val="00DF5DC8"/>
    <w:rsid w:val="00DF70B6"/>
    <w:rsid w:val="00DF7E97"/>
    <w:rsid w:val="00E00383"/>
    <w:rsid w:val="00E0100A"/>
    <w:rsid w:val="00E12901"/>
    <w:rsid w:val="00E13675"/>
    <w:rsid w:val="00E13D6D"/>
    <w:rsid w:val="00E155C0"/>
    <w:rsid w:val="00E15D03"/>
    <w:rsid w:val="00E179C6"/>
    <w:rsid w:val="00E21D0F"/>
    <w:rsid w:val="00E23141"/>
    <w:rsid w:val="00E2314A"/>
    <w:rsid w:val="00E24458"/>
    <w:rsid w:val="00E26309"/>
    <w:rsid w:val="00E27D74"/>
    <w:rsid w:val="00E33CA1"/>
    <w:rsid w:val="00E346B1"/>
    <w:rsid w:val="00E34DEB"/>
    <w:rsid w:val="00E36F4C"/>
    <w:rsid w:val="00E40518"/>
    <w:rsid w:val="00E43D6B"/>
    <w:rsid w:val="00E45401"/>
    <w:rsid w:val="00E46540"/>
    <w:rsid w:val="00E47E5B"/>
    <w:rsid w:val="00E5371E"/>
    <w:rsid w:val="00E574EA"/>
    <w:rsid w:val="00E60BCA"/>
    <w:rsid w:val="00E62549"/>
    <w:rsid w:val="00E635E9"/>
    <w:rsid w:val="00E66552"/>
    <w:rsid w:val="00E66B27"/>
    <w:rsid w:val="00E71317"/>
    <w:rsid w:val="00E725CC"/>
    <w:rsid w:val="00E737A7"/>
    <w:rsid w:val="00E73ED6"/>
    <w:rsid w:val="00E74EEF"/>
    <w:rsid w:val="00E8059F"/>
    <w:rsid w:val="00E824E6"/>
    <w:rsid w:val="00E85765"/>
    <w:rsid w:val="00E8708B"/>
    <w:rsid w:val="00E870E5"/>
    <w:rsid w:val="00E87FBF"/>
    <w:rsid w:val="00E902BD"/>
    <w:rsid w:val="00E91024"/>
    <w:rsid w:val="00E91C91"/>
    <w:rsid w:val="00E92187"/>
    <w:rsid w:val="00E92DA6"/>
    <w:rsid w:val="00E9675F"/>
    <w:rsid w:val="00EA0509"/>
    <w:rsid w:val="00EA20F8"/>
    <w:rsid w:val="00EA6812"/>
    <w:rsid w:val="00EA6C49"/>
    <w:rsid w:val="00EA6DE3"/>
    <w:rsid w:val="00EA79C2"/>
    <w:rsid w:val="00EB3EB3"/>
    <w:rsid w:val="00EB4DC5"/>
    <w:rsid w:val="00EB60DA"/>
    <w:rsid w:val="00EB752F"/>
    <w:rsid w:val="00EC02B4"/>
    <w:rsid w:val="00EC3455"/>
    <w:rsid w:val="00ED2207"/>
    <w:rsid w:val="00ED2D3F"/>
    <w:rsid w:val="00ED613F"/>
    <w:rsid w:val="00ED6EA6"/>
    <w:rsid w:val="00ED7760"/>
    <w:rsid w:val="00ED7EF7"/>
    <w:rsid w:val="00EE192A"/>
    <w:rsid w:val="00EE2061"/>
    <w:rsid w:val="00EE798E"/>
    <w:rsid w:val="00EF0497"/>
    <w:rsid w:val="00EF2792"/>
    <w:rsid w:val="00EF3CC6"/>
    <w:rsid w:val="00EF672D"/>
    <w:rsid w:val="00F0121F"/>
    <w:rsid w:val="00F05025"/>
    <w:rsid w:val="00F0562E"/>
    <w:rsid w:val="00F06238"/>
    <w:rsid w:val="00F1124A"/>
    <w:rsid w:val="00F14BD8"/>
    <w:rsid w:val="00F1565E"/>
    <w:rsid w:val="00F15A8C"/>
    <w:rsid w:val="00F22B29"/>
    <w:rsid w:val="00F23846"/>
    <w:rsid w:val="00F25965"/>
    <w:rsid w:val="00F30022"/>
    <w:rsid w:val="00F321FA"/>
    <w:rsid w:val="00F32788"/>
    <w:rsid w:val="00F32DF6"/>
    <w:rsid w:val="00F35201"/>
    <w:rsid w:val="00F36C2D"/>
    <w:rsid w:val="00F37104"/>
    <w:rsid w:val="00F37CA0"/>
    <w:rsid w:val="00F40C6D"/>
    <w:rsid w:val="00F41675"/>
    <w:rsid w:val="00F4169A"/>
    <w:rsid w:val="00F4251D"/>
    <w:rsid w:val="00F4279C"/>
    <w:rsid w:val="00F43B6A"/>
    <w:rsid w:val="00F455AE"/>
    <w:rsid w:val="00F46352"/>
    <w:rsid w:val="00F552F7"/>
    <w:rsid w:val="00F56900"/>
    <w:rsid w:val="00F62D13"/>
    <w:rsid w:val="00F638BA"/>
    <w:rsid w:val="00F66CD2"/>
    <w:rsid w:val="00F67421"/>
    <w:rsid w:val="00F6756C"/>
    <w:rsid w:val="00F71CC6"/>
    <w:rsid w:val="00F730E7"/>
    <w:rsid w:val="00F74A2D"/>
    <w:rsid w:val="00F75A0A"/>
    <w:rsid w:val="00F75BCC"/>
    <w:rsid w:val="00F76F72"/>
    <w:rsid w:val="00F77E91"/>
    <w:rsid w:val="00F82D28"/>
    <w:rsid w:val="00F84159"/>
    <w:rsid w:val="00F84BE9"/>
    <w:rsid w:val="00F865FD"/>
    <w:rsid w:val="00F90AD1"/>
    <w:rsid w:val="00F91215"/>
    <w:rsid w:val="00F91FBF"/>
    <w:rsid w:val="00F92F8F"/>
    <w:rsid w:val="00F93E03"/>
    <w:rsid w:val="00F9400E"/>
    <w:rsid w:val="00F953D1"/>
    <w:rsid w:val="00F970CC"/>
    <w:rsid w:val="00FB0BE2"/>
    <w:rsid w:val="00FB1C4B"/>
    <w:rsid w:val="00FB244E"/>
    <w:rsid w:val="00FB5053"/>
    <w:rsid w:val="00FC0632"/>
    <w:rsid w:val="00FC317F"/>
    <w:rsid w:val="00FC3262"/>
    <w:rsid w:val="00FC3506"/>
    <w:rsid w:val="00FC65B3"/>
    <w:rsid w:val="00FC6929"/>
    <w:rsid w:val="00FC755B"/>
    <w:rsid w:val="00FC7CD2"/>
    <w:rsid w:val="00FD20B7"/>
    <w:rsid w:val="00FE06F5"/>
    <w:rsid w:val="00FE09A2"/>
    <w:rsid w:val="00FE1B4A"/>
    <w:rsid w:val="00FE2F02"/>
    <w:rsid w:val="00FE2F91"/>
    <w:rsid w:val="00FF04CA"/>
    <w:rsid w:val="00FF4608"/>
    <w:rsid w:val="00FF69BE"/>
    <w:rsid w:val="019BC2B2"/>
    <w:rsid w:val="04979A28"/>
    <w:rsid w:val="04E217DD"/>
    <w:rsid w:val="0774AC17"/>
    <w:rsid w:val="09822747"/>
    <w:rsid w:val="09BD67D2"/>
    <w:rsid w:val="0B39885C"/>
    <w:rsid w:val="0B78C575"/>
    <w:rsid w:val="0B7B03D5"/>
    <w:rsid w:val="0C8780FC"/>
    <w:rsid w:val="0DED815A"/>
    <w:rsid w:val="0E09E842"/>
    <w:rsid w:val="16B63479"/>
    <w:rsid w:val="17AE8A8A"/>
    <w:rsid w:val="17B1477C"/>
    <w:rsid w:val="18547499"/>
    <w:rsid w:val="199AC274"/>
    <w:rsid w:val="1B57B5E5"/>
    <w:rsid w:val="1BFB499A"/>
    <w:rsid w:val="1C2510FE"/>
    <w:rsid w:val="1D4EB2D7"/>
    <w:rsid w:val="1D59EE33"/>
    <w:rsid w:val="1DB3B22E"/>
    <w:rsid w:val="21BA4C9C"/>
    <w:rsid w:val="2252C9ED"/>
    <w:rsid w:val="2460BBB7"/>
    <w:rsid w:val="24D4243C"/>
    <w:rsid w:val="24E2620B"/>
    <w:rsid w:val="269DEB26"/>
    <w:rsid w:val="27825882"/>
    <w:rsid w:val="28AA2418"/>
    <w:rsid w:val="2947B3A0"/>
    <w:rsid w:val="2E538C0E"/>
    <w:rsid w:val="2EB27070"/>
    <w:rsid w:val="30592104"/>
    <w:rsid w:val="32BA753C"/>
    <w:rsid w:val="343E386A"/>
    <w:rsid w:val="369EA2F1"/>
    <w:rsid w:val="36DA05F7"/>
    <w:rsid w:val="39FEC55B"/>
    <w:rsid w:val="3B6B1D21"/>
    <w:rsid w:val="3C88FED4"/>
    <w:rsid w:val="3CA61813"/>
    <w:rsid w:val="3EB92DB3"/>
    <w:rsid w:val="42A01F4E"/>
    <w:rsid w:val="42A4D381"/>
    <w:rsid w:val="449AC506"/>
    <w:rsid w:val="46646BAB"/>
    <w:rsid w:val="48239491"/>
    <w:rsid w:val="491A8EEC"/>
    <w:rsid w:val="49FE1735"/>
    <w:rsid w:val="4A74A8DE"/>
    <w:rsid w:val="4AA8B3E2"/>
    <w:rsid w:val="4AB92DD2"/>
    <w:rsid w:val="51E4590C"/>
    <w:rsid w:val="56CBDB17"/>
    <w:rsid w:val="57C8AAA6"/>
    <w:rsid w:val="581A51FE"/>
    <w:rsid w:val="592FA941"/>
    <w:rsid w:val="5ABC9CB3"/>
    <w:rsid w:val="5B1255F0"/>
    <w:rsid w:val="5B724DC3"/>
    <w:rsid w:val="5CEEA0C5"/>
    <w:rsid w:val="5E9AFAD7"/>
    <w:rsid w:val="5EEAE60A"/>
    <w:rsid w:val="5F58A6D8"/>
    <w:rsid w:val="61A2F03D"/>
    <w:rsid w:val="6251C916"/>
    <w:rsid w:val="62CBFCD6"/>
    <w:rsid w:val="64253BD3"/>
    <w:rsid w:val="66F7D8F8"/>
    <w:rsid w:val="68C09A73"/>
    <w:rsid w:val="6AACEB38"/>
    <w:rsid w:val="6ADA8182"/>
    <w:rsid w:val="6B47AA56"/>
    <w:rsid w:val="6BC54254"/>
    <w:rsid w:val="6BC7B30D"/>
    <w:rsid w:val="6D456268"/>
    <w:rsid w:val="6DBC111F"/>
    <w:rsid w:val="6E3CA9AE"/>
    <w:rsid w:val="6FB1C4AD"/>
    <w:rsid w:val="6FFA3CE9"/>
    <w:rsid w:val="727B95D0"/>
    <w:rsid w:val="74C44489"/>
    <w:rsid w:val="778B5977"/>
    <w:rsid w:val="7A7B6C79"/>
    <w:rsid w:val="7B7BD208"/>
    <w:rsid w:val="7C076FA8"/>
    <w:rsid w:val="7C52B4E7"/>
    <w:rsid w:val="7C7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50DEAD74-518A-49C7-9C6C-20413F09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591493"/>
    <w:pPr>
      <w:pBdr>
        <w:top w:val="dotted" w:sz="8" w:space="2" w:color="94AE4A" w:themeColor="accent1"/>
        <w:left w:val="dotted" w:sz="8" w:space="2" w:color="94AE4A" w:themeColor="accent1"/>
      </w:pBdr>
      <w:spacing w:before="300" w:after="0"/>
      <w:outlineLvl w:val="3"/>
    </w:pPr>
    <w:rPr>
      <w:rFonts w:asciiTheme="minorHAnsi" w:hAnsiTheme="minorHAnsi"/>
      <w:caps/>
      <w:color w:val="18453B"/>
      <w:spacing w:val="10"/>
      <w:szCs w:val="22"/>
    </w:rPr>
  </w:style>
  <w:style w:type="paragraph" w:styleId="Heading5">
    <w:name w:val="heading 5"/>
    <w:basedOn w:val="Normal"/>
    <w:next w:val="Normal"/>
    <w:link w:val="Heading5Char"/>
    <w:uiPriority w:val="9"/>
    <w:unhideWhenUsed/>
    <w:qFormat/>
    <w:rsid w:val="00BC5C74"/>
    <w:pPr>
      <w:pBdr>
        <w:bottom w:val="single" w:sz="8" w:space="1" w:color="94AE4A" w:themeColor="accent1"/>
      </w:pBdr>
      <w:spacing w:before="300" w:after="0"/>
      <w:outlineLvl w:val="4"/>
    </w:pPr>
    <w:rPr>
      <w:rFonts w:asciiTheme="minorHAnsi" w:hAnsiTheme="minorHAnsi"/>
      <w:caps/>
      <w:color w:val="18453B"/>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1"/>
      </w:numPr>
      <w:spacing w:after="60"/>
    </w:pPr>
  </w:style>
  <w:style w:type="paragraph" w:customStyle="1" w:styleId="ListParagraphLevel2">
    <w:name w:val="List Paragraph Level 2"/>
    <w:basedOn w:val="ListParagraph"/>
    <w:link w:val="ListParagraphLevel2Char"/>
    <w:qFormat/>
    <w:rsid w:val="00C867EA"/>
    <w:pPr>
      <w:numPr>
        <w:ilvl w:val="1"/>
        <w:numId w:val="3"/>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hAnsi="Arial"/>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591493"/>
    <w:rPr>
      <w:caps/>
      <w:color w:val="18453B"/>
      <w:spacing w:val="10"/>
    </w:rPr>
  </w:style>
  <w:style w:type="character" w:customStyle="1" w:styleId="Heading5Char">
    <w:name w:val="Heading 5 Char"/>
    <w:basedOn w:val="DefaultParagraphFont"/>
    <w:link w:val="Heading5"/>
    <w:uiPriority w:val="9"/>
    <w:rsid w:val="00BC5C74"/>
    <w:rPr>
      <w:caps/>
      <w:color w:val="18453B"/>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2"/>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4"/>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5"/>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 w:type="paragraph" w:styleId="CommentSubject">
    <w:name w:val="annotation subject"/>
    <w:basedOn w:val="CommentText"/>
    <w:next w:val="CommentText"/>
    <w:link w:val="CommentSubjectChar"/>
    <w:uiPriority w:val="99"/>
    <w:semiHidden/>
    <w:unhideWhenUsed/>
    <w:rsid w:val="00411505"/>
    <w:pPr>
      <w:widowControl w:val="0"/>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411505"/>
    <w:rPr>
      <w:rFonts w:ascii="Arial" w:eastAsia="Calibri" w:hAnsi="Arial" w:cs="Times New Roman"/>
      <w:b/>
      <w:bCs/>
      <w:sz w:val="20"/>
      <w:szCs w:val="20"/>
    </w:rPr>
  </w:style>
  <w:style w:type="paragraph" w:styleId="Revision">
    <w:name w:val="Revision"/>
    <w:hidden/>
    <w:uiPriority w:val="99"/>
    <w:semiHidden/>
    <w:rsid w:val="000D2AF7"/>
    <w:pPr>
      <w:spacing w:before="0" w:after="0" w:line="240" w:lineRule="auto"/>
    </w:pPr>
    <w:rPr>
      <w:rFonts w:ascii="Arial" w:hAnsi="Arial"/>
      <w:szCs w:val="20"/>
    </w:rPr>
  </w:style>
  <w:style w:type="character" w:customStyle="1" w:styleId="StyleLatinBodyArial">
    <w:name w:val="Style (Latin) +Body (Arial)"/>
    <w:basedOn w:val="DefaultParagraphFont"/>
    <w:rsid w:val="00C16DBF"/>
    <w:rPr>
      <w:rFonts w:asciiTheme="minorHAnsi" w:hAnsiTheme="minorHAnsi"/>
    </w:rPr>
  </w:style>
  <w:style w:type="paragraph" w:customStyle="1" w:styleId="Style1">
    <w:name w:val="Style1"/>
    <w:basedOn w:val="Heading2"/>
    <w:qFormat/>
    <w:rsid w:val="00983408"/>
    <w:rPr>
      <w:sz w:val="28"/>
      <w:szCs w:val="28"/>
    </w:rPr>
  </w:style>
  <w:style w:type="character" w:styleId="FollowedHyperlink">
    <w:name w:val="FollowedHyperlink"/>
    <w:basedOn w:val="DefaultParagraphFont"/>
    <w:uiPriority w:val="99"/>
    <w:semiHidden/>
    <w:unhideWhenUsed/>
    <w:rsid w:val="00E43D6B"/>
    <w:rPr>
      <w:color w:val="008183" w:themeColor="followedHyperlink"/>
      <w:u w:val="single"/>
    </w:rPr>
  </w:style>
  <w:style w:type="paragraph" w:customStyle="1" w:styleId="Style2">
    <w:name w:val="Style2"/>
    <w:basedOn w:val="Heading2"/>
    <w:link w:val="Style2Char"/>
    <w:qFormat/>
    <w:rsid w:val="000E6BB0"/>
    <w:rPr>
      <w:sz w:val="28"/>
      <w:szCs w:val="28"/>
    </w:rPr>
  </w:style>
  <w:style w:type="character" w:customStyle="1" w:styleId="Style2Char">
    <w:name w:val="Style2 Char"/>
    <w:basedOn w:val="Heading2Char"/>
    <w:link w:val="Style2"/>
    <w:rsid w:val="000E6BB0"/>
    <w:rPr>
      <w:rFonts w:ascii="Arial" w:hAnsi="Arial"/>
      <w:b/>
      <w:color w:val="FFFFFF" w:themeColor="background1"/>
      <w:sz w:val="28"/>
      <w:szCs w:val="28"/>
      <w:shd w:val="clear" w:color="auto" w:fill="008934"/>
    </w:rPr>
  </w:style>
  <w:style w:type="paragraph" w:customStyle="1" w:styleId="Style3">
    <w:name w:val="Style3"/>
    <w:basedOn w:val="Style2"/>
    <w:link w:val="Style3Char"/>
    <w:autoRedefine/>
    <w:qFormat/>
    <w:rsid w:val="000E6BB0"/>
    <w:pPr>
      <w:pBdr>
        <w:top w:val="single" w:sz="24" w:space="0" w:color="18453B"/>
        <w:left w:val="single" w:sz="24" w:space="0" w:color="18453B"/>
        <w:bottom w:val="single" w:sz="24" w:space="0" w:color="18453B"/>
        <w:right w:val="single" w:sz="24" w:space="0" w:color="18453B"/>
      </w:pBdr>
    </w:pPr>
  </w:style>
  <w:style w:type="character" w:customStyle="1" w:styleId="Style3Char">
    <w:name w:val="Style3 Char"/>
    <w:basedOn w:val="Style2Char"/>
    <w:link w:val="Style3"/>
    <w:rsid w:val="000E6BB0"/>
    <w:rPr>
      <w:rFonts w:ascii="Arial" w:hAnsi="Arial"/>
      <w:b/>
      <w:color w:val="FFFFFF" w:themeColor="background1"/>
      <w:sz w:val="28"/>
      <w:szCs w:val="28"/>
      <w:shd w:val="clear" w:color="auto" w:fill="008934"/>
    </w:rPr>
  </w:style>
  <w:style w:type="paragraph" w:customStyle="1" w:styleId="Style4">
    <w:name w:val="Style4"/>
    <w:basedOn w:val="Style3"/>
    <w:link w:val="Style4Char"/>
    <w:qFormat/>
    <w:rsid w:val="000E6BB0"/>
    <w:pPr>
      <w:shd w:val="clear" w:color="auto" w:fill="18453B"/>
    </w:pPr>
  </w:style>
  <w:style w:type="character" w:customStyle="1" w:styleId="Style4Char">
    <w:name w:val="Style4 Char"/>
    <w:basedOn w:val="Style3Char"/>
    <w:link w:val="Style4"/>
    <w:rsid w:val="000E6BB0"/>
    <w:rPr>
      <w:rFonts w:ascii="Arial" w:hAnsi="Arial"/>
      <w:b/>
      <w:color w:val="FFFFFF" w:themeColor="background1"/>
      <w:sz w:val="28"/>
      <w:szCs w:val="28"/>
      <w:shd w:val="clear" w:color="auto" w:fill="18453B"/>
    </w:rPr>
  </w:style>
  <w:style w:type="paragraph" w:customStyle="1" w:styleId="Style5">
    <w:name w:val="Style5"/>
    <w:basedOn w:val="Heading3"/>
    <w:link w:val="Style5Char"/>
    <w:rsid w:val="00610C01"/>
    <w:rPr>
      <w:b/>
      <w:bCs/>
      <w:color w:val="18453B"/>
    </w:rPr>
  </w:style>
  <w:style w:type="character" w:customStyle="1" w:styleId="Style5Char">
    <w:name w:val="Style5 Char"/>
    <w:basedOn w:val="Heading3Char"/>
    <w:link w:val="Style5"/>
    <w:rsid w:val="00610C01"/>
    <w:rPr>
      <w:b/>
      <w:bCs/>
      <w:caps/>
      <w:color w:val="18453B"/>
      <w:spacing w:val="15"/>
    </w:rPr>
  </w:style>
  <w:style w:type="paragraph" w:customStyle="1" w:styleId="Style6">
    <w:name w:val="Style6"/>
    <w:basedOn w:val="Style5"/>
    <w:link w:val="Style6Char"/>
    <w:rsid w:val="00610C01"/>
  </w:style>
  <w:style w:type="character" w:customStyle="1" w:styleId="Style6Char">
    <w:name w:val="Style6 Char"/>
    <w:basedOn w:val="Style5Char"/>
    <w:link w:val="Style6"/>
    <w:rsid w:val="00610C01"/>
    <w:rPr>
      <w:b/>
      <w:bCs/>
      <w:caps/>
      <w:color w:val="18453B"/>
      <w:spacing w:val="15"/>
    </w:rPr>
  </w:style>
  <w:style w:type="paragraph" w:customStyle="1" w:styleId="Style7">
    <w:name w:val="Style7"/>
    <w:basedOn w:val="Style6"/>
    <w:link w:val="Style7Char"/>
    <w:rsid w:val="002C6A8C"/>
  </w:style>
  <w:style w:type="character" w:customStyle="1" w:styleId="Style7Char">
    <w:name w:val="Style7 Char"/>
    <w:basedOn w:val="Style6Char"/>
    <w:link w:val="Style7"/>
    <w:rsid w:val="002C6A8C"/>
    <w:rPr>
      <w:b/>
      <w:bCs/>
      <w:caps/>
      <w:color w:val="18453B"/>
      <w:spacing w:val="15"/>
    </w:rPr>
  </w:style>
  <w:style w:type="paragraph" w:customStyle="1" w:styleId="Style8">
    <w:name w:val="Style8"/>
    <w:basedOn w:val="Style7"/>
    <w:link w:val="Style8Char"/>
    <w:rsid w:val="002C6A8C"/>
  </w:style>
  <w:style w:type="character" w:customStyle="1" w:styleId="Style8Char">
    <w:name w:val="Style8 Char"/>
    <w:basedOn w:val="Style7Char"/>
    <w:link w:val="Style8"/>
    <w:rsid w:val="002C6A8C"/>
    <w:rPr>
      <w:b/>
      <w:bCs/>
      <w:caps/>
      <w:color w:val="18453B"/>
      <w:spacing w:val="15"/>
    </w:rPr>
  </w:style>
  <w:style w:type="paragraph" w:customStyle="1" w:styleId="Style9">
    <w:name w:val="Style9"/>
    <w:basedOn w:val="Style8"/>
    <w:link w:val="Style9Char"/>
    <w:autoRedefine/>
    <w:rsid w:val="00220B72"/>
    <w:pPr>
      <w:pBdr>
        <w:top w:val="threeDEngrave" w:sz="24" w:space="2" w:color="94AE4A" w:themeColor="accent1"/>
        <w:left w:val="threeDEngrave" w:sz="24" w:space="2" w:color="94AE4A" w:themeColor="accent1"/>
      </w:pBdr>
    </w:pPr>
  </w:style>
  <w:style w:type="character" w:customStyle="1" w:styleId="Style9Char">
    <w:name w:val="Style9 Char"/>
    <w:basedOn w:val="Style8Char"/>
    <w:link w:val="Style9"/>
    <w:rsid w:val="00220B72"/>
    <w:rPr>
      <w:b/>
      <w:bCs/>
      <w:caps/>
      <w:color w:val="18453B"/>
      <w:spacing w:val="15"/>
    </w:rPr>
  </w:style>
  <w:style w:type="paragraph" w:customStyle="1" w:styleId="Style10">
    <w:name w:val="Style10"/>
    <w:basedOn w:val="Style9"/>
    <w:link w:val="Style10Char"/>
    <w:rsid w:val="006D5F97"/>
  </w:style>
  <w:style w:type="character" w:customStyle="1" w:styleId="Style10Char">
    <w:name w:val="Style10 Char"/>
    <w:basedOn w:val="Style9Char"/>
    <w:link w:val="Style10"/>
    <w:rsid w:val="006D5F97"/>
    <w:rPr>
      <w:b/>
      <w:bCs/>
      <w:caps/>
      <w:color w:val="18453B"/>
      <w:spacing w:val="15"/>
    </w:rPr>
  </w:style>
  <w:style w:type="paragraph" w:customStyle="1" w:styleId="Style11">
    <w:name w:val="Style11"/>
    <w:basedOn w:val="Style10"/>
    <w:link w:val="Style11Char"/>
    <w:qFormat/>
    <w:rsid w:val="006D5F97"/>
    <w:pPr>
      <w:pBdr>
        <w:top w:val="thinThickSmallGap" w:sz="24" w:space="2" w:color="94AE4A" w:themeColor="accent1"/>
        <w:left w:val="thinThickSmallGap" w:sz="24" w:space="2" w:color="94AE4A" w:themeColor="accent1"/>
      </w:pBdr>
    </w:pPr>
  </w:style>
  <w:style w:type="character" w:customStyle="1" w:styleId="Style11Char">
    <w:name w:val="Style11 Char"/>
    <w:basedOn w:val="Style10Char"/>
    <w:link w:val="Style11"/>
    <w:rsid w:val="006D5F97"/>
    <w:rPr>
      <w:b/>
      <w:bCs/>
      <w:caps/>
      <w:color w:val="18453B"/>
      <w:spacing w:val="15"/>
    </w:rPr>
  </w:style>
  <w:style w:type="paragraph" w:customStyle="1" w:styleId="Style12">
    <w:name w:val="Style12"/>
    <w:basedOn w:val="Style4"/>
    <w:link w:val="Style12Char"/>
    <w:qFormat/>
    <w:rsid w:val="007906C7"/>
    <w:pPr>
      <w:pBdr>
        <w:top w:val="single" w:sz="12" w:space="1" w:color="18453B"/>
        <w:left w:val="single" w:sz="24" w:space="4" w:color="18453B"/>
        <w:bottom w:val="single" w:sz="12" w:space="1" w:color="18453B"/>
        <w:right w:val="single" w:sz="24" w:space="4" w:color="18453B"/>
      </w:pBdr>
    </w:pPr>
    <w:rPr>
      <w:caps/>
      <w:spacing w:val="12"/>
    </w:rPr>
  </w:style>
  <w:style w:type="character" w:customStyle="1" w:styleId="Style12Char">
    <w:name w:val="Style12 Char"/>
    <w:basedOn w:val="Style4Char"/>
    <w:link w:val="Style12"/>
    <w:rsid w:val="007906C7"/>
    <w:rPr>
      <w:rFonts w:ascii="Arial" w:hAnsi="Arial"/>
      <w:b/>
      <w:caps/>
      <w:color w:val="FFFFFF" w:themeColor="background1"/>
      <w:spacing w:val="12"/>
      <w:sz w:val="28"/>
      <w:szCs w:val="28"/>
      <w:shd w:val="clear" w:color="auto" w:fill="1845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429">
      <w:bodyDiv w:val="1"/>
      <w:marLeft w:val="0"/>
      <w:marRight w:val="0"/>
      <w:marTop w:val="0"/>
      <w:marBottom w:val="0"/>
      <w:divBdr>
        <w:top w:val="none" w:sz="0" w:space="0" w:color="auto"/>
        <w:left w:val="none" w:sz="0" w:space="0" w:color="auto"/>
        <w:bottom w:val="none" w:sz="0" w:space="0" w:color="auto"/>
        <w:right w:val="none" w:sz="0" w:space="0" w:color="auto"/>
      </w:divBdr>
    </w:div>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90392386">
      <w:bodyDiv w:val="1"/>
      <w:marLeft w:val="0"/>
      <w:marRight w:val="0"/>
      <w:marTop w:val="0"/>
      <w:marBottom w:val="0"/>
      <w:divBdr>
        <w:top w:val="none" w:sz="0" w:space="0" w:color="auto"/>
        <w:left w:val="none" w:sz="0" w:space="0" w:color="auto"/>
        <w:bottom w:val="none" w:sz="0" w:space="0" w:color="auto"/>
        <w:right w:val="none" w:sz="0" w:space="0" w:color="auto"/>
      </w:divBdr>
    </w:div>
    <w:div w:id="106319804">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297036052">
      <w:bodyDiv w:val="1"/>
      <w:marLeft w:val="0"/>
      <w:marRight w:val="0"/>
      <w:marTop w:val="0"/>
      <w:marBottom w:val="0"/>
      <w:divBdr>
        <w:top w:val="none" w:sz="0" w:space="0" w:color="auto"/>
        <w:left w:val="none" w:sz="0" w:space="0" w:color="auto"/>
        <w:bottom w:val="none" w:sz="0" w:space="0" w:color="auto"/>
        <w:right w:val="none" w:sz="0" w:space="0" w:color="auto"/>
      </w:divBdr>
    </w:div>
    <w:div w:id="315761518">
      <w:bodyDiv w:val="1"/>
      <w:marLeft w:val="0"/>
      <w:marRight w:val="0"/>
      <w:marTop w:val="0"/>
      <w:marBottom w:val="0"/>
      <w:divBdr>
        <w:top w:val="none" w:sz="0" w:space="0" w:color="auto"/>
        <w:left w:val="none" w:sz="0" w:space="0" w:color="auto"/>
        <w:bottom w:val="none" w:sz="0" w:space="0" w:color="auto"/>
        <w:right w:val="none" w:sz="0" w:space="0" w:color="auto"/>
      </w:divBdr>
      <w:divsChild>
        <w:div w:id="216550934">
          <w:marLeft w:val="0"/>
          <w:marRight w:val="0"/>
          <w:marTop w:val="0"/>
          <w:marBottom w:val="0"/>
          <w:divBdr>
            <w:top w:val="none" w:sz="0" w:space="0" w:color="auto"/>
            <w:left w:val="none" w:sz="0" w:space="0" w:color="auto"/>
            <w:bottom w:val="none" w:sz="0" w:space="0" w:color="auto"/>
            <w:right w:val="none" w:sz="0" w:space="0" w:color="auto"/>
          </w:divBdr>
        </w:div>
        <w:div w:id="299040927">
          <w:marLeft w:val="0"/>
          <w:marRight w:val="0"/>
          <w:marTop w:val="0"/>
          <w:marBottom w:val="0"/>
          <w:divBdr>
            <w:top w:val="none" w:sz="0" w:space="0" w:color="auto"/>
            <w:left w:val="none" w:sz="0" w:space="0" w:color="auto"/>
            <w:bottom w:val="none" w:sz="0" w:space="0" w:color="auto"/>
            <w:right w:val="none" w:sz="0" w:space="0" w:color="auto"/>
          </w:divBdr>
        </w:div>
        <w:div w:id="548684991">
          <w:marLeft w:val="0"/>
          <w:marRight w:val="0"/>
          <w:marTop w:val="0"/>
          <w:marBottom w:val="0"/>
          <w:divBdr>
            <w:top w:val="none" w:sz="0" w:space="0" w:color="auto"/>
            <w:left w:val="none" w:sz="0" w:space="0" w:color="auto"/>
            <w:bottom w:val="none" w:sz="0" w:space="0" w:color="auto"/>
            <w:right w:val="none" w:sz="0" w:space="0" w:color="auto"/>
          </w:divBdr>
        </w:div>
        <w:div w:id="777797702">
          <w:marLeft w:val="0"/>
          <w:marRight w:val="0"/>
          <w:marTop w:val="0"/>
          <w:marBottom w:val="0"/>
          <w:divBdr>
            <w:top w:val="none" w:sz="0" w:space="0" w:color="auto"/>
            <w:left w:val="none" w:sz="0" w:space="0" w:color="auto"/>
            <w:bottom w:val="none" w:sz="0" w:space="0" w:color="auto"/>
            <w:right w:val="none" w:sz="0" w:space="0" w:color="auto"/>
          </w:divBdr>
        </w:div>
        <w:div w:id="902132317">
          <w:marLeft w:val="0"/>
          <w:marRight w:val="0"/>
          <w:marTop w:val="0"/>
          <w:marBottom w:val="0"/>
          <w:divBdr>
            <w:top w:val="none" w:sz="0" w:space="0" w:color="auto"/>
            <w:left w:val="none" w:sz="0" w:space="0" w:color="auto"/>
            <w:bottom w:val="none" w:sz="0" w:space="0" w:color="auto"/>
            <w:right w:val="none" w:sz="0" w:space="0" w:color="auto"/>
          </w:divBdr>
        </w:div>
        <w:div w:id="1047334967">
          <w:marLeft w:val="0"/>
          <w:marRight w:val="0"/>
          <w:marTop w:val="0"/>
          <w:marBottom w:val="0"/>
          <w:divBdr>
            <w:top w:val="none" w:sz="0" w:space="0" w:color="auto"/>
            <w:left w:val="none" w:sz="0" w:space="0" w:color="auto"/>
            <w:bottom w:val="none" w:sz="0" w:space="0" w:color="auto"/>
            <w:right w:val="none" w:sz="0" w:space="0" w:color="auto"/>
          </w:divBdr>
        </w:div>
        <w:div w:id="1201825777">
          <w:marLeft w:val="0"/>
          <w:marRight w:val="0"/>
          <w:marTop w:val="0"/>
          <w:marBottom w:val="0"/>
          <w:divBdr>
            <w:top w:val="none" w:sz="0" w:space="0" w:color="auto"/>
            <w:left w:val="none" w:sz="0" w:space="0" w:color="auto"/>
            <w:bottom w:val="none" w:sz="0" w:space="0" w:color="auto"/>
            <w:right w:val="none" w:sz="0" w:space="0" w:color="auto"/>
          </w:divBdr>
        </w:div>
        <w:div w:id="1279684455">
          <w:marLeft w:val="0"/>
          <w:marRight w:val="0"/>
          <w:marTop w:val="0"/>
          <w:marBottom w:val="0"/>
          <w:divBdr>
            <w:top w:val="none" w:sz="0" w:space="0" w:color="auto"/>
            <w:left w:val="none" w:sz="0" w:space="0" w:color="auto"/>
            <w:bottom w:val="none" w:sz="0" w:space="0" w:color="auto"/>
            <w:right w:val="none" w:sz="0" w:space="0" w:color="auto"/>
          </w:divBdr>
        </w:div>
        <w:div w:id="1348869641">
          <w:marLeft w:val="0"/>
          <w:marRight w:val="0"/>
          <w:marTop w:val="0"/>
          <w:marBottom w:val="0"/>
          <w:divBdr>
            <w:top w:val="none" w:sz="0" w:space="0" w:color="auto"/>
            <w:left w:val="none" w:sz="0" w:space="0" w:color="auto"/>
            <w:bottom w:val="none" w:sz="0" w:space="0" w:color="auto"/>
            <w:right w:val="none" w:sz="0" w:space="0" w:color="auto"/>
          </w:divBdr>
        </w:div>
        <w:div w:id="1401560199">
          <w:marLeft w:val="0"/>
          <w:marRight w:val="0"/>
          <w:marTop w:val="0"/>
          <w:marBottom w:val="0"/>
          <w:divBdr>
            <w:top w:val="none" w:sz="0" w:space="0" w:color="auto"/>
            <w:left w:val="none" w:sz="0" w:space="0" w:color="auto"/>
            <w:bottom w:val="none" w:sz="0" w:space="0" w:color="auto"/>
            <w:right w:val="none" w:sz="0" w:space="0" w:color="auto"/>
          </w:divBdr>
        </w:div>
        <w:div w:id="1416243882">
          <w:marLeft w:val="0"/>
          <w:marRight w:val="0"/>
          <w:marTop w:val="0"/>
          <w:marBottom w:val="0"/>
          <w:divBdr>
            <w:top w:val="none" w:sz="0" w:space="0" w:color="auto"/>
            <w:left w:val="none" w:sz="0" w:space="0" w:color="auto"/>
            <w:bottom w:val="none" w:sz="0" w:space="0" w:color="auto"/>
            <w:right w:val="none" w:sz="0" w:space="0" w:color="auto"/>
          </w:divBdr>
        </w:div>
        <w:div w:id="1498031151">
          <w:marLeft w:val="0"/>
          <w:marRight w:val="0"/>
          <w:marTop w:val="0"/>
          <w:marBottom w:val="0"/>
          <w:divBdr>
            <w:top w:val="none" w:sz="0" w:space="0" w:color="auto"/>
            <w:left w:val="none" w:sz="0" w:space="0" w:color="auto"/>
            <w:bottom w:val="none" w:sz="0" w:space="0" w:color="auto"/>
            <w:right w:val="none" w:sz="0" w:space="0" w:color="auto"/>
          </w:divBdr>
        </w:div>
        <w:div w:id="1896428498">
          <w:marLeft w:val="0"/>
          <w:marRight w:val="0"/>
          <w:marTop w:val="0"/>
          <w:marBottom w:val="0"/>
          <w:divBdr>
            <w:top w:val="none" w:sz="0" w:space="0" w:color="auto"/>
            <w:left w:val="none" w:sz="0" w:space="0" w:color="auto"/>
            <w:bottom w:val="none" w:sz="0" w:space="0" w:color="auto"/>
            <w:right w:val="none" w:sz="0" w:space="0" w:color="auto"/>
          </w:divBdr>
        </w:div>
        <w:div w:id="2038313010">
          <w:marLeft w:val="0"/>
          <w:marRight w:val="0"/>
          <w:marTop w:val="0"/>
          <w:marBottom w:val="0"/>
          <w:divBdr>
            <w:top w:val="none" w:sz="0" w:space="0" w:color="auto"/>
            <w:left w:val="none" w:sz="0" w:space="0" w:color="auto"/>
            <w:bottom w:val="none" w:sz="0" w:space="0" w:color="auto"/>
            <w:right w:val="none" w:sz="0" w:space="0" w:color="auto"/>
          </w:divBdr>
        </w:div>
        <w:div w:id="2107991534">
          <w:marLeft w:val="0"/>
          <w:marRight w:val="0"/>
          <w:marTop w:val="0"/>
          <w:marBottom w:val="0"/>
          <w:divBdr>
            <w:top w:val="none" w:sz="0" w:space="0" w:color="auto"/>
            <w:left w:val="none" w:sz="0" w:space="0" w:color="auto"/>
            <w:bottom w:val="none" w:sz="0" w:space="0" w:color="auto"/>
            <w:right w:val="none" w:sz="0" w:space="0" w:color="auto"/>
          </w:divBdr>
        </w:div>
        <w:div w:id="2126072794">
          <w:marLeft w:val="0"/>
          <w:marRight w:val="0"/>
          <w:marTop w:val="0"/>
          <w:marBottom w:val="0"/>
          <w:divBdr>
            <w:top w:val="none" w:sz="0" w:space="0" w:color="auto"/>
            <w:left w:val="none" w:sz="0" w:space="0" w:color="auto"/>
            <w:bottom w:val="none" w:sz="0" w:space="0" w:color="auto"/>
            <w:right w:val="none" w:sz="0" w:space="0" w:color="auto"/>
          </w:divBdr>
        </w:div>
        <w:div w:id="2132092909">
          <w:marLeft w:val="0"/>
          <w:marRight w:val="0"/>
          <w:marTop w:val="0"/>
          <w:marBottom w:val="0"/>
          <w:divBdr>
            <w:top w:val="none" w:sz="0" w:space="0" w:color="auto"/>
            <w:left w:val="none" w:sz="0" w:space="0" w:color="auto"/>
            <w:bottom w:val="none" w:sz="0" w:space="0" w:color="auto"/>
            <w:right w:val="none" w:sz="0" w:space="0" w:color="auto"/>
          </w:divBdr>
        </w:div>
        <w:div w:id="2145271086">
          <w:marLeft w:val="0"/>
          <w:marRight w:val="0"/>
          <w:marTop w:val="0"/>
          <w:marBottom w:val="0"/>
          <w:divBdr>
            <w:top w:val="none" w:sz="0" w:space="0" w:color="auto"/>
            <w:left w:val="none" w:sz="0" w:space="0" w:color="auto"/>
            <w:bottom w:val="none" w:sz="0" w:space="0" w:color="auto"/>
            <w:right w:val="none" w:sz="0" w:space="0" w:color="auto"/>
          </w:divBdr>
        </w:div>
      </w:divsChild>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32361910">
      <w:bodyDiv w:val="1"/>
      <w:marLeft w:val="0"/>
      <w:marRight w:val="0"/>
      <w:marTop w:val="0"/>
      <w:marBottom w:val="0"/>
      <w:divBdr>
        <w:top w:val="none" w:sz="0" w:space="0" w:color="auto"/>
        <w:left w:val="none" w:sz="0" w:space="0" w:color="auto"/>
        <w:bottom w:val="none" w:sz="0" w:space="0" w:color="auto"/>
        <w:right w:val="none" w:sz="0" w:space="0" w:color="auto"/>
      </w:divBdr>
    </w:div>
    <w:div w:id="432551840">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3527583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801464725">
      <w:bodyDiv w:val="1"/>
      <w:marLeft w:val="0"/>
      <w:marRight w:val="0"/>
      <w:marTop w:val="0"/>
      <w:marBottom w:val="0"/>
      <w:divBdr>
        <w:top w:val="none" w:sz="0" w:space="0" w:color="auto"/>
        <w:left w:val="none" w:sz="0" w:space="0" w:color="auto"/>
        <w:bottom w:val="none" w:sz="0" w:space="0" w:color="auto"/>
        <w:right w:val="none" w:sz="0" w:space="0" w:color="auto"/>
      </w:divBdr>
    </w:div>
    <w:div w:id="803347137">
      <w:bodyDiv w:val="1"/>
      <w:marLeft w:val="0"/>
      <w:marRight w:val="0"/>
      <w:marTop w:val="0"/>
      <w:marBottom w:val="0"/>
      <w:divBdr>
        <w:top w:val="none" w:sz="0" w:space="0" w:color="auto"/>
        <w:left w:val="none" w:sz="0" w:space="0" w:color="auto"/>
        <w:bottom w:val="none" w:sz="0" w:space="0" w:color="auto"/>
        <w:right w:val="none" w:sz="0" w:space="0" w:color="auto"/>
      </w:divBdr>
    </w:div>
    <w:div w:id="856233608">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007513354">
      <w:bodyDiv w:val="1"/>
      <w:marLeft w:val="0"/>
      <w:marRight w:val="0"/>
      <w:marTop w:val="0"/>
      <w:marBottom w:val="0"/>
      <w:divBdr>
        <w:top w:val="none" w:sz="0" w:space="0" w:color="auto"/>
        <w:left w:val="none" w:sz="0" w:space="0" w:color="auto"/>
        <w:bottom w:val="none" w:sz="0" w:space="0" w:color="auto"/>
        <w:right w:val="none" w:sz="0" w:space="0" w:color="auto"/>
      </w:divBdr>
    </w:div>
    <w:div w:id="1071538003">
      <w:bodyDiv w:val="1"/>
      <w:marLeft w:val="0"/>
      <w:marRight w:val="0"/>
      <w:marTop w:val="0"/>
      <w:marBottom w:val="0"/>
      <w:divBdr>
        <w:top w:val="none" w:sz="0" w:space="0" w:color="auto"/>
        <w:left w:val="none" w:sz="0" w:space="0" w:color="auto"/>
        <w:bottom w:val="none" w:sz="0" w:space="0" w:color="auto"/>
        <w:right w:val="none" w:sz="0" w:space="0" w:color="auto"/>
      </w:divBdr>
    </w:div>
    <w:div w:id="1193879847">
      <w:bodyDiv w:val="1"/>
      <w:marLeft w:val="0"/>
      <w:marRight w:val="0"/>
      <w:marTop w:val="0"/>
      <w:marBottom w:val="0"/>
      <w:divBdr>
        <w:top w:val="none" w:sz="0" w:space="0" w:color="auto"/>
        <w:left w:val="none" w:sz="0" w:space="0" w:color="auto"/>
        <w:bottom w:val="none" w:sz="0" w:space="0" w:color="auto"/>
        <w:right w:val="none" w:sz="0" w:space="0" w:color="auto"/>
      </w:divBdr>
    </w:div>
    <w:div w:id="1227909591">
      <w:bodyDiv w:val="1"/>
      <w:marLeft w:val="0"/>
      <w:marRight w:val="0"/>
      <w:marTop w:val="0"/>
      <w:marBottom w:val="0"/>
      <w:divBdr>
        <w:top w:val="none" w:sz="0" w:space="0" w:color="auto"/>
        <w:left w:val="none" w:sz="0" w:space="0" w:color="auto"/>
        <w:bottom w:val="none" w:sz="0" w:space="0" w:color="auto"/>
        <w:right w:val="none" w:sz="0" w:space="0" w:color="auto"/>
      </w:divBdr>
      <w:divsChild>
        <w:div w:id="68962988">
          <w:marLeft w:val="0"/>
          <w:marRight w:val="0"/>
          <w:marTop w:val="0"/>
          <w:marBottom w:val="0"/>
          <w:divBdr>
            <w:top w:val="none" w:sz="0" w:space="0" w:color="auto"/>
            <w:left w:val="none" w:sz="0" w:space="0" w:color="auto"/>
            <w:bottom w:val="none" w:sz="0" w:space="0" w:color="auto"/>
            <w:right w:val="none" w:sz="0" w:space="0" w:color="auto"/>
          </w:divBdr>
        </w:div>
        <w:div w:id="145557135">
          <w:marLeft w:val="0"/>
          <w:marRight w:val="0"/>
          <w:marTop w:val="0"/>
          <w:marBottom w:val="0"/>
          <w:divBdr>
            <w:top w:val="none" w:sz="0" w:space="0" w:color="auto"/>
            <w:left w:val="none" w:sz="0" w:space="0" w:color="auto"/>
            <w:bottom w:val="none" w:sz="0" w:space="0" w:color="auto"/>
            <w:right w:val="none" w:sz="0" w:space="0" w:color="auto"/>
          </w:divBdr>
        </w:div>
        <w:div w:id="253517726">
          <w:marLeft w:val="0"/>
          <w:marRight w:val="0"/>
          <w:marTop w:val="0"/>
          <w:marBottom w:val="0"/>
          <w:divBdr>
            <w:top w:val="none" w:sz="0" w:space="0" w:color="auto"/>
            <w:left w:val="none" w:sz="0" w:space="0" w:color="auto"/>
            <w:bottom w:val="none" w:sz="0" w:space="0" w:color="auto"/>
            <w:right w:val="none" w:sz="0" w:space="0" w:color="auto"/>
          </w:divBdr>
        </w:div>
        <w:div w:id="292294920">
          <w:marLeft w:val="0"/>
          <w:marRight w:val="0"/>
          <w:marTop w:val="0"/>
          <w:marBottom w:val="0"/>
          <w:divBdr>
            <w:top w:val="none" w:sz="0" w:space="0" w:color="auto"/>
            <w:left w:val="none" w:sz="0" w:space="0" w:color="auto"/>
            <w:bottom w:val="none" w:sz="0" w:space="0" w:color="auto"/>
            <w:right w:val="none" w:sz="0" w:space="0" w:color="auto"/>
          </w:divBdr>
        </w:div>
        <w:div w:id="297343656">
          <w:marLeft w:val="0"/>
          <w:marRight w:val="0"/>
          <w:marTop w:val="0"/>
          <w:marBottom w:val="0"/>
          <w:divBdr>
            <w:top w:val="none" w:sz="0" w:space="0" w:color="auto"/>
            <w:left w:val="none" w:sz="0" w:space="0" w:color="auto"/>
            <w:bottom w:val="none" w:sz="0" w:space="0" w:color="auto"/>
            <w:right w:val="none" w:sz="0" w:space="0" w:color="auto"/>
          </w:divBdr>
        </w:div>
        <w:div w:id="320744385">
          <w:marLeft w:val="0"/>
          <w:marRight w:val="0"/>
          <w:marTop w:val="0"/>
          <w:marBottom w:val="0"/>
          <w:divBdr>
            <w:top w:val="none" w:sz="0" w:space="0" w:color="auto"/>
            <w:left w:val="none" w:sz="0" w:space="0" w:color="auto"/>
            <w:bottom w:val="none" w:sz="0" w:space="0" w:color="auto"/>
            <w:right w:val="none" w:sz="0" w:space="0" w:color="auto"/>
          </w:divBdr>
        </w:div>
        <w:div w:id="500857067">
          <w:marLeft w:val="0"/>
          <w:marRight w:val="0"/>
          <w:marTop w:val="0"/>
          <w:marBottom w:val="0"/>
          <w:divBdr>
            <w:top w:val="none" w:sz="0" w:space="0" w:color="auto"/>
            <w:left w:val="none" w:sz="0" w:space="0" w:color="auto"/>
            <w:bottom w:val="none" w:sz="0" w:space="0" w:color="auto"/>
            <w:right w:val="none" w:sz="0" w:space="0" w:color="auto"/>
          </w:divBdr>
        </w:div>
        <w:div w:id="625625771">
          <w:marLeft w:val="0"/>
          <w:marRight w:val="0"/>
          <w:marTop w:val="0"/>
          <w:marBottom w:val="0"/>
          <w:divBdr>
            <w:top w:val="none" w:sz="0" w:space="0" w:color="auto"/>
            <w:left w:val="none" w:sz="0" w:space="0" w:color="auto"/>
            <w:bottom w:val="none" w:sz="0" w:space="0" w:color="auto"/>
            <w:right w:val="none" w:sz="0" w:space="0" w:color="auto"/>
          </w:divBdr>
        </w:div>
        <w:div w:id="665212623">
          <w:marLeft w:val="0"/>
          <w:marRight w:val="0"/>
          <w:marTop w:val="0"/>
          <w:marBottom w:val="0"/>
          <w:divBdr>
            <w:top w:val="none" w:sz="0" w:space="0" w:color="auto"/>
            <w:left w:val="none" w:sz="0" w:space="0" w:color="auto"/>
            <w:bottom w:val="none" w:sz="0" w:space="0" w:color="auto"/>
            <w:right w:val="none" w:sz="0" w:space="0" w:color="auto"/>
          </w:divBdr>
        </w:div>
        <w:div w:id="867566036">
          <w:marLeft w:val="0"/>
          <w:marRight w:val="0"/>
          <w:marTop w:val="0"/>
          <w:marBottom w:val="0"/>
          <w:divBdr>
            <w:top w:val="none" w:sz="0" w:space="0" w:color="auto"/>
            <w:left w:val="none" w:sz="0" w:space="0" w:color="auto"/>
            <w:bottom w:val="none" w:sz="0" w:space="0" w:color="auto"/>
            <w:right w:val="none" w:sz="0" w:space="0" w:color="auto"/>
          </w:divBdr>
        </w:div>
        <w:div w:id="1120874351">
          <w:marLeft w:val="0"/>
          <w:marRight w:val="0"/>
          <w:marTop w:val="0"/>
          <w:marBottom w:val="0"/>
          <w:divBdr>
            <w:top w:val="none" w:sz="0" w:space="0" w:color="auto"/>
            <w:left w:val="none" w:sz="0" w:space="0" w:color="auto"/>
            <w:bottom w:val="none" w:sz="0" w:space="0" w:color="auto"/>
            <w:right w:val="none" w:sz="0" w:space="0" w:color="auto"/>
          </w:divBdr>
        </w:div>
        <w:div w:id="1236476952">
          <w:marLeft w:val="0"/>
          <w:marRight w:val="0"/>
          <w:marTop w:val="0"/>
          <w:marBottom w:val="0"/>
          <w:divBdr>
            <w:top w:val="none" w:sz="0" w:space="0" w:color="auto"/>
            <w:left w:val="none" w:sz="0" w:space="0" w:color="auto"/>
            <w:bottom w:val="none" w:sz="0" w:space="0" w:color="auto"/>
            <w:right w:val="none" w:sz="0" w:space="0" w:color="auto"/>
          </w:divBdr>
        </w:div>
        <w:div w:id="1387921521">
          <w:marLeft w:val="0"/>
          <w:marRight w:val="0"/>
          <w:marTop w:val="0"/>
          <w:marBottom w:val="0"/>
          <w:divBdr>
            <w:top w:val="none" w:sz="0" w:space="0" w:color="auto"/>
            <w:left w:val="none" w:sz="0" w:space="0" w:color="auto"/>
            <w:bottom w:val="none" w:sz="0" w:space="0" w:color="auto"/>
            <w:right w:val="none" w:sz="0" w:space="0" w:color="auto"/>
          </w:divBdr>
        </w:div>
        <w:div w:id="1752117239">
          <w:marLeft w:val="0"/>
          <w:marRight w:val="0"/>
          <w:marTop w:val="0"/>
          <w:marBottom w:val="0"/>
          <w:divBdr>
            <w:top w:val="none" w:sz="0" w:space="0" w:color="auto"/>
            <w:left w:val="none" w:sz="0" w:space="0" w:color="auto"/>
            <w:bottom w:val="none" w:sz="0" w:space="0" w:color="auto"/>
            <w:right w:val="none" w:sz="0" w:space="0" w:color="auto"/>
          </w:divBdr>
        </w:div>
        <w:div w:id="1864512596">
          <w:marLeft w:val="0"/>
          <w:marRight w:val="0"/>
          <w:marTop w:val="0"/>
          <w:marBottom w:val="0"/>
          <w:divBdr>
            <w:top w:val="none" w:sz="0" w:space="0" w:color="auto"/>
            <w:left w:val="none" w:sz="0" w:space="0" w:color="auto"/>
            <w:bottom w:val="none" w:sz="0" w:space="0" w:color="auto"/>
            <w:right w:val="none" w:sz="0" w:space="0" w:color="auto"/>
          </w:divBdr>
        </w:div>
        <w:div w:id="1950238725">
          <w:marLeft w:val="0"/>
          <w:marRight w:val="0"/>
          <w:marTop w:val="0"/>
          <w:marBottom w:val="0"/>
          <w:divBdr>
            <w:top w:val="none" w:sz="0" w:space="0" w:color="auto"/>
            <w:left w:val="none" w:sz="0" w:space="0" w:color="auto"/>
            <w:bottom w:val="none" w:sz="0" w:space="0" w:color="auto"/>
            <w:right w:val="none" w:sz="0" w:space="0" w:color="auto"/>
          </w:divBdr>
        </w:div>
        <w:div w:id="2034958603">
          <w:marLeft w:val="0"/>
          <w:marRight w:val="0"/>
          <w:marTop w:val="0"/>
          <w:marBottom w:val="0"/>
          <w:divBdr>
            <w:top w:val="none" w:sz="0" w:space="0" w:color="auto"/>
            <w:left w:val="none" w:sz="0" w:space="0" w:color="auto"/>
            <w:bottom w:val="none" w:sz="0" w:space="0" w:color="auto"/>
            <w:right w:val="none" w:sz="0" w:space="0" w:color="auto"/>
          </w:divBdr>
        </w:div>
        <w:div w:id="2140950564">
          <w:marLeft w:val="0"/>
          <w:marRight w:val="0"/>
          <w:marTop w:val="0"/>
          <w:marBottom w:val="0"/>
          <w:divBdr>
            <w:top w:val="none" w:sz="0" w:space="0" w:color="auto"/>
            <w:left w:val="none" w:sz="0" w:space="0" w:color="auto"/>
            <w:bottom w:val="none" w:sz="0" w:space="0" w:color="auto"/>
            <w:right w:val="none" w:sz="0" w:space="0" w:color="auto"/>
          </w:divBdr>
        </w:div>
      </w:divsChild>
    </w:div>
    <w:div w:id="1312756779">
      <w:bodyDiv w:val="1"/>
      <w:marLeft w:val="0"/>
      <w:marRight w:val="0"/>
      <w:marTop w:val="0"/>
      <w:marBottom w:val="0"/>
      <w:divBdr>
        <w:top w:val="none" w:sz="0" w:space="0" w:color="auto"/>
        <w:left w:val="none" w:sz="0" w:space="0" w:color="auto"/>
        <w:bottom w:val="none" w:sz="0" w:space="0" w:color="auto"/>
        <w:right w:val="none" w:sz="0" w:space="0" w:color="auto"/>
      </w:divBdr>
    </w:div>
    <w:div w:id="1371153675">
      <w:bodyDiv w:val="1"/>
      <w:marLeft w:val="0"/>
      <w:marRight w:val="0"/>
      <w:marTop w:val="0"/>
      <w:marBottom w:val="0"/>
      <w:divBdr>
        <w:top w:val="none" w:sz="0" w:space="0" w:color="auto"/>
        <w:left w:val="none" w:sz="0" w:space="0" w:color="auto"/>
        <w:bottom w:val="none" w:sz="0" w:space="0" w:color="auto"/>
        <w:right w:val="none" w:sz="0" w:space="0" w:color="auto"/>
      </w:divBdr>
    </w:div>
    <w:div w:id="1404138924">
      <w:bodyDiv w:val="1"/>
      <w:marLeft w:val="0"/>
      <w:marRight w:val="0"/>
      <w:marTop w:val="0"/>
      <w:marBottom w:val="0"/>
      <w:divBdr>
        <w:top w:val="none" w:sz="0" w:space="0" w:color="auto"/>
        <w:left w:val="none" w:sz="0" w:space="0" w:color="auto"/>
        <w:bottom w:val="none" w:sz="0" w:space="0" w:color="auto"/>
        <w:right w:val="none" w:sz="0" w:space="0" w:color="auto"/>
      </w:divBdr>
    </w:div>
    <w:div w:id="1483812253">
      <w:bodyDiv w:val="1"/>
      <w:marLeft w:val="0"/>
      <w:marRight w:val="0"/>
      <w:marTop w:val="0"/>
      <w:marBottom w:val="0"/>
      <w:divBdr>
        <w:top w:val="none" w:sz="0" w:space="0" w:color="auto"/>
        <w:left w:val="none" w:sz="0" w:space="0" w:color="auto"/>
        <w:bottom w:val="none" w:sz="0" w:space="0" w:color="auto"/>
        <w:right w:val="none" w:sz="0" w:space="0" w:color="auto"/>
      </w:divBdr>
    </w:div>
    <w:div w:id="15314118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 w:id="1705666091">
      <w:bodyDiv w:val="1"/>
      <w:marLeft w:val="0"/>
      <w:marRight w:val="0"/>
      <w:marTop w:val="0"/>
      <w:marBottom w:val="0"/>
      <w:divBdr>
        <w:top w:val="none" w:sz="0" w:space="0" w:color="auto"/>
        <w:left w:val="none" w:sz="0" w:space="0" w:color="auto"/>
        <w:bottom w:val="none" w:sz="0" w:space="0" w:color="auto"/>
        <w:right w:val="none" w:sz="0" w:space="0" w:color="auto"/>
      </w:divBdr>
    </w:div>
    <w:div w:id="1959484843">
      <w:bodyDiv w:val="1"/>
      <w:marLeft w:val="0"/>
      <w:marRight w:val="0"/>
      <w:marTop w:val="0"/>
      <w:marBottom w:val="0"/>
      <w:divBdr>
        <w:top w:val="none" w:sz="0" w:space="0" w:color="auto"/>
        <w:left w:val="none" w:sz="0" w:space="0" w:color="auto"/>
        <w:bottom w:val="none" w:sz="0" w:space="0" w:color="auto"/>
        <w:right w:val="none" w:sz="0" w:space="0" w:color="auto"/>
      </w:divBdr>
    </w:div>
    <w:div w:id="1973094300">
      <w:bodyDiv w:val="1"/>
      <w:marLeft w:val="0"/>
      <w:marRight w:val="0"/>
      <w:marTop w:val="0"/>
      <w:marBottom w:val="0"/>
      <w:divBdr>
        <w:top w:val="none" w:sz="0" w:space="0" w:color="auto"/>
        <w:left w:val="none" w:sz="0" w:space="0" w:color="auto"/>
        <w:bottom w:val="none" w:sz="0" w:space="0" w:color="auto"/>
        <w:right w:val="none" w:sz="0" w:space="0" w:color="auto"/>
      </w:divBdr>
    </w:div>
    <w:div w:id="2111966304">
      <w:bodyDiv w:val="1"/>
      <w:marLeft w:val="0"/>
      <w:marRight w:val="0"/>
      <w:marTop w:val="0"/>
      <w:marBottom w:val="0"/>
      <w:divBdr>
        <w:top w:val="none" w:sz="0" w:space="0" w:color="auto"/>
        <w:left w:val="none" w:sz="0" w:space="0" w:color="auto"/>
        <w:bottom w:val="none" w:sz="0" w:space="0" w:color="auto"/>
        <w:right w:val="none" w:sz="0" w:space="0" w:color="auto"/>
      </w:divBdr>
    </w:div>
    <w:div w:id="21263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xtension.msu.edu/changehu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tension.msu.edu/changehu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87a3937-49f5-481e-8ddc-db58afa4c880" xsi:nil="true"/>
    <lcf76f155ced4ddcb4097134ff3c332f xmlns="2c977851-9d88-4840-863f-a4462e6d4da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AAC54474CF86458B94F386285F7800" ma:contentTypeVersion="19" ma:contentTypeDescription="Create a new document." ma:contentTypeScope="" ma:versionID="e9c364fa5aec52c76d3bd513436a9417">
  <xsd:schema xmlns:xsd="http://www.w3.org/2001/XMLSchema" xmlns:xs="http://www.w3.org/2001/XMLSchema" xmlns:p="http://schemas.microsoft.com/office/2006/metadata/properties" xmlns:ns2="2c977851-9d88-4840-863f-a4462e6d4dae" xmlns:ns3="487a3937-49f5-481e-8ddc-db58afa4c880" targetNamespace="http://schemas.microsoft.com/office/2006/metadata/properties" ma:root="true" ma:fieldsID="0875098a954845bf4e820648132a239e" ns2:_="" ns3:_="">
    <xsd:import namespace="2c977851-9d88-4840-863f-a4462e6d4dae"/>
    <xsd:import namespace="487a3937-49f5-481e-8ddc-db58afa4c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7851-9d88-4840-863f-a4462e6d4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a3937-49f5-481e-8ddc-db58afa4c8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876f03-b11f-4816-bc79-1fe8808bcded}" ma:internalName="TaxCatchAll" ma:showField="CatchAllData" ma:web="487a3937-49f5-481e-8ddc-db58afa4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1E1B0-0F5D-4832-895A-D9FF8EB2B480}">
  <ds:schemaRefs>
    <ds:schemaRef ds:uri="http://schemas.microsoft.com/sharepoint/v3/contenttype/forms"/>
  </ds:schemaRefs>
</ds:datastoreItem>
</file>

<file path=customXml/itemProps2.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3.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487a3937-49f5-481e-8ddc-db58afa4c880"/>
    <ds:schemaRef ds:uri="2c977851-9d88-4840-863f-a4462e6d4dae"/>
  </ds:schemaRefs>
</ds:datastoreItem>
</file>

<file path=customXml/itemProps4.xml><?xml version="1.0" encoding="utf-8"?>
<ds:datastoreItem xmlns:ds="http://schemas.openxmlformats.org/officeDocument/2006/customXml" ds:itemID="{0F6F9593-1957-4EAC-A0E5-AC85A1B8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7851-9d88-4840-863f-a4462e6d4dae"/>
    <ds:schemaRef ds:uri="487a3937-49f5-481e-8ddc-db58afa4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1</TotalTime>
  <Pages>4</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4662</CharactersWithSpaces>
  <SharedDoc>false</SharedDoc>
  <HLinks>
    <vt:vector size="54" baseType="variant">
      <vt:variant>
        <vt:i4>5242961</vt:i4>
      </vt:variant>
      <vt:variant>
        <vt:i4>21</vt:i4>
      </vt:variant>
      <vt:variant>
        <vt:i4>0</vt:i4>
      </vt:variant>
      <vt:variant>
        <vt:i4>5</vt:i4>
      </vt:variant>
      <vt:variant>
        <vt:lpwstr>https://www.fns.usda.gov/snap-ed</vt:lpwstr>
      </vt:variant>
      <vt:variant>
        <vt:lpwstr/>
      </vt:variant>
      <vt:variant>
        <vt:i4>1048590</vt:i4>
      </vt:variant>
      <vt:variant>
        <vt:i4>18</vt:i4>
      </vt:variant>
      <vt:variant>
        <vt:i4>0</vt:i4>
      </vt:variant>
      <vt:variant>
        <vt:i4>5</vt:i4>
      </vt:variant>
      <vt:variant>
        <vt:lpwstr>https://www.ihi.org/resources/Pages/HowtoImprove/ScienceofImprovementTestingChanges.aspx</vt:lpwstr>
      </vt:variant>
      <vt:variant>
        <vt:lpwstr/>
      </vt:variant>
      <vt:variant>
        <vt:i4>7798833</vt:i4>
      </vt:variant>
      <vt:variant>
        <vt:i4>15</vt:i4>
      </vt:variant>
      <vt:variant>
        <vt:i4>0</vt:i4>
      </vt:variant>
      <vt:variant>
        <vt:i4>5</vt:i4>
      </vt:variant>
      <vt:variant>
        <vt:lpwstr>https://www.naccho.org/uploads/downloadable-resources/Programs/Public-Health-Infrastructure/MAPP-factsheet-system-partners.pdf</vt:lpwstr>
      </vt:variant>
      <vt:variant>
        <vt:lpwstr/>
      </vt:variant>
      <vt:variant>
        <vt:i4>8192116</vt:i4>
      </vt:variant>
      <vt:variant>
        <vt:i4>12</vt:i4>
      </vt:variant>
      <vt:variant>
        <vt:i4>0</vt:i4>
      </vt:variant>
      <vt:variant>
        <vt:i4>5</vt:i4>
      </vt:variant>
      <vt:variant>
        <vt:lpwstr>https://www.cdc.gov/mmwr/volumes/73/rr/rr7306a1.htm</vt:lpwstr>
      </vt:variant>
      <vt:variant>
        <vt:lpwstr/>
      </vt:variant>
      <vt:variant>
        <vt:i4>7667796</vt:i4>
      </vt:variant>
      <vt:variant>
        <vt:i4>9</vt:i4>
      </vt:variant>
      <vt:variant>
        <vt:i4>0</vt:i4>
      </vt:variant>
      <vt:variant>
        <vt:i4>5</vt:i4>
      </vt:variant>
      <vt:variant>
        <vt:lpwstr>https://www.canr.msu.edu/facilitative_leadership/services</vt:lpwstr>
      </vt:variant>
      <vt:variant>
        <vt:lpwstr/>
      </vt:variant>
      <vt:variant>
        <vt:i4>2293810</vt:i4>
      </vt:variant>
      <vt:variant>
        <vt:i4>6</vt:i4>
      </vt:variant>
      <vt:variant>
        <vt:i4>0</vt:i4>
      </vt:variant>
      <vt:variant>
        <vt:i4>5</vt:i4>
      </vt:variant>
      <vt:variant>
        <vt:lpwstr>https://centerforappreciativeinquiry.net/resources/what-is-appreciative-inquiry-ai/</vt:lpwstr>
      </vt:variant>
      <vt:variant>
        <vt:lpwstr/>
      </vt:variant>
      <vt:variant>
        <vt:i4>7667796</vt:i4>
      </vt:variant>
      <vt:variant>
        <vt:i4>3</vt:i4>
      </vt:variant>
      <vt:variant>
        <vt:i4>0</vt:i4>
      </vt:variant>
      <vt:variant>
        <vt:i4>5</vt:i4>
      </vt:variant>
      <vt:variant>
        <vt:lpwstr>https://www.canr.msu.edu/facilitative_leadership/services</vt:lpwstr>
      </vt:variant>
      <vt:variant>
        <vt:lpwstr/>
      </vt:variant>
      <vt:variant>
        <vt:i4>65662</vt:i4>
      </vt:variant>
      <vt:variant>
        <vt:i4>0</vt:i4>
      </vt:variant>
      <vt:variant>
        <vt:i4>0</vt:i4>
      </vt:variant>
      <vt:variant>
        <vt:i4>5</vt:i4>
      </vt:variant>
      <vt:variant>
        <vt:lpwstr>https://ssir.org/articles/entry/collective_impact</vt:lpwstr>
      </vt:variant>
      <vt:variant>
        <vt:lpwstr/>
      </vt:variant>
      <vt:variant>
        <vt:i4>6422593</vt:i4>
      </vt:variant>
      <vt:variant>
        <vt:i4>0</vt:i4>
      </vt:variant>
      <vt:variant>
        <vt:i4>0</vt:i4>
      </vt:variant>
      <vt:variant>
        <vt:i4>5</vt:i4>
      </vt:variant>
      <vt:variant>
        <vt:lpwstr>mailto:etigue@msu.edu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Hulbert, Rebecca</dc:creator>
  <cp:keywords/>
  <cp:lastModifiedBy>Shovels, Amy</cp:lastModifiedBy>
  <cp:revision>5</cp:revision>
  <cp:lastPrinted>2026-04-23T19:30:00Z</cp:lastPrinted>
  <dcterms:created xsi:type="dcterms:W3CDTF">2026-06-17T17:22:00Z</dcterms:created>
  <dcterms:modified xsi:type="dcterms:W3CDTF">2026-06-17T17:24:00Z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0x0101004FAAC54474CF86458B94F386285F7800</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